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3DB" w:rsidRPr="00887163" w:rsidRDefault="00BD604D" w:rsidP="0056540E">
      <w:pPr>
        <w:ind w:firstLine="709"/>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 xml:space="preserve">Отчет об исполнении </w:t>
      </w:r>
      <w:r w:rsidR="005F73DB" w:rsidRPr="00887163">
        <w:rPr>
          <w:rFonts w:ascii="Times New Roman" w:hAnsi="Times New Roman" w:cs="Times New Roman"/>
          <w:b/>
          <w:color w:val="000000" w:themeColor="text1"/>
          <w:sz w:val="27"/>
          <w:szCs w:val="27"/>
        </w:rPr>
        <w:t>Плана мероприятий по профилактике коррупционных правонарушений в администрации городского округа город Шахунья Нижегородской облас</w:t>
      </w:r>
      <w:r w:rsidR="00F63C08" w:rsidRPr="00887163">
        <w:rPr>
          <w:rFonts w:ascii="Times New Roman" w:hAnsi="Times New Roman" w:cs="Times New Roman"/>
          <w:b/>
          <w:color w:val="000000" w:themeColor="text1"/>
          <w:sz w:val="27"/>
          <w:szCs w:val="27"/>
        </w:rPr>
        <w:t xml:space="preserve">ти </w:t>
      </w:r>
      <w:r>
        <w:rPr>
          <w:rFonts w:ascii="Times New Roman" w:hAnsi="Times New Roman" w:cs="Times New Roman"/>
          <w:b/>
          <w:color w:val="000000" w:themeColor="text1"/>
          <w:sz w:val="27"/>
          <w:szCs w:val="27"/>
        </w:rPr>
        <w:t xml:space="preserve">за 2025 </w:t>
      </w:r>
      <w:r w:rsidR="00544124">
        <w:rPr>
          <w:rFonts w:ascii="Times New Roman" w:hAnsi="Times New Roman" w:cs="Times New Roman"/>
          <w:b/>
          <w:color w:val="000000" w:themeColor="text1"/>
          <w:sz w:val="27"/>
          <w:szCs w:val="27"/>
        </w:rPr>
        <w:t>год</w:t>
      </w:r>
    </w:p>
    <w:p w:rsidR="00C3276C" w:rsidRPr="00887163" w:rsidRDefault="00C3276C" w:rsidP="001C3FF0">
      <w:pPr>
        <w:ind w:firstLine="709"/>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shd w:val="clear" w:color="auto" w:fill="FFFFFF"/>
        </w:rPr>
        <w:t xml:space="preserve">В целях реализации Федерального закона от 25 декабря 2008 года № 273-ФЗ «О противодействии коррупции», Указа Президента Российской Федерации от </w:t>
      </w:r>
      <w:r w:rsidR="00F63C08" w:rsidRPr="00887163">
        <w:rPr>
          <w:rFonts w:ascii="Times New Roman" w:hAnsi="Times New Roman" w:cs="Times New Roman"/>
          <w:color w:val="000000" w:themeColor="text1"/>
          <w:sz w:val="27"/>
          <w:szCs w:val="27"/>
          <w:shd w:val="clear" w:color="auto" w:fill="FFFFFF"/>
        </w:rPr>
        <w:t>16 августа 2021</w:t>
      </w:r>
      <w:r w:rsidRPr="00887163">
        <w:rPr>
          <w:rFonts w:ascii="Times New Roman" w:hAnsi="Times New Roman" w:cs="Times New Roman"/>
          <w:color w:val="000000" w:themeColor="text1"/>
          <w:sz w:val="27"/>
          <w:szCs w:val="27"/>
          <w:shd w:val="clear" w:color="auto" w:fill="FFFFFF"/>
        </w:rPr>
        <w:t xml:space="preserve"> года № </w:t>
      </w:r>
      <w:r w:rsidR="00F63C08" w:rsidRPr="00887163">
        <w:rPr>
          <w:rFonts w:ascii="Times New Roman" w:hAnsi="Times New Roman" w:cs="Times New Roman"/>
          <w:color w:val="000000" w:themeColor="text1"/>
          <w:sz w:val="27"/>
          <w:szCs w:val="27"/>
          <w:shd w:val="clear" w:color="auto" w:fill="FFFFFF"/>
        </w:rPr>
        <w:t>478</w:t>
      </w:r>
      <w:r w:rsidRPr="00887163">
        <w:rPr>
          <w:rFonts w:ascii="Times New Roman" w:hAnsi="Times New Roman" w:cs="Times New Roman"/>
          <w:color w:val="000000" w:themeColor="text1"/>
          <w:sz w:val="27"/>
          <w:szCs w:val="27"/>
          <w:shd w:val="clear" w:color="auto" w:fill="FFFFFF"/>
        </w:rPr>
        <w:t xml:space="preserve"> «О Национальном плане п</w:t>
      </w:r>
      <w:r w:rsidR="00F63C08" w:rsidRPr="00887163">
        <w:rPr>
          <w:rFonts w:ascii="Times New Roman" w:hAnsi="Times New Roman" w:cs="Times New Roman"/>
          <w:color w:val="000000" w:themeColor="text1"/>
          <w:sz w:val="27"/>
          <w:szCs w:val="27"/>
          <w:shd w:val="clear" w:color="auto" w:fill="FFFFFF"/>
        </w:rPr>
        <w:t>ротиводействия коррупции на 2021-2024</w:t>
      </w:r>
      <w:r w:rsidRPr="00887163">
        <w:rPr>
          <w:rFonts w:ascii="Times New Roman" w:hAnsi="Times New Roman" w:cs="Times New Roman"/>
          <w:color w:val="000000" w:themeColor="text1"/>
          <w:sz w:val="27"/>
          <w:szCs w:val="27"/>
          <w:shd w:val="clear" w:color="auto" w:fill="FFFFFF"/>
        </w:rPr>
        <w:t xml:space="preserve"> годы»,  п</w:t>
      </w:r>
      <w:r w:rsidRPr="00887163">
        <w:rPr>
          <w:rFonts w:ascii="Times New Roman" w:hAnsi="Times New Roman" w:cs="Times New Roman"/>
          <w:color w:val="000000" w:themeColor="text1"/>
          <w:sz w:val="27"/>
          <w:szCs w:val="27"/>
        </w:rPr>
        <w:t>остановлением администрации городского округа город Шахунья Нижегородской области от</w:t>
      </w:r>
      <w:r w:rsidR="00F63C08" w:rsidRPr="00887163">
        <w:rPr>
          <w:rFonts w:ascii="Times New Roman" w:hAnsi="Times New Roman" w:cs="Times New Roman"/>
          <w:color w:val="000000" w:themeColor="text1"/>
          <w:sz w:val="27"/>
          <w:szCs w:val="27"/>
        </w:rPr>
        <w:t xml:space="preserve"> </w:t>
      </w:r>
      <w:r w:rsidR="00544124">
        <w:rPr>
          <w:rFonts w:ascii="Times New Roman" w:hAnsi="Times New Roman" w:cs="Times New Roman"/>
          <w:color w:val="000000" w:themeColor="text1"/>
          <w:sz w:val="27"/>
          <w:szCs w:val="27"/>
        </w:rPr>
        <w:t>2 июня 2025</w:t>
      </w:r>
      <w:r w:rsidR="00F63C08" w:rsidRPr="00887163">
        <w:rPr>
          <w:rFonts w:ascii="Times New Roman" w:hAnsi="Times New Roman" w:cs="Times New Roman"/>
          <w:color w:val="000000" w:themeColor="text1"/>
          <w:sz w:val="27"/>
          <w:szCs w:val="27"/>
        </w:rPr>
        <w:t xml:space="preserve"> года № </w:t>
      </w:r>
      <w:r w:rsidR="00544124">
        <w:rPr>
          <w:rFonts w:ascii="Times New Roman" w:hAnsi="Times New Roman" w:cs="Times New Roman"/>
          <w:color w:val="000000" w:themeColor="text1"/>
          <w:sz w:val="27"/>
          <w:szCs w:val="27"/>
        </w:rPr>
        <w:t>925</w:t>
      </w:r>
      <w:r w:rsidR="00F63C08" w:rsidRPr="00887163">
        <w:rPr>
          <w:rFonts w:ascii="Times New Roman" w:hAnsi="Times New Roman" w:cs="Times New Roman"/>
          <w:color w:val="000000" w:themeColor="text1"/>
          <w:sz w:val="27"/>
          <w:szCs w:val="27"/>
        </w:rPr>
        <w:t xml:space="preserve"> утвержден План мероприятий по профилактике коррупционных правонарушений в </w:t>
      </w:r>
      <w:r w:rsidR="00544124">
        <w:rPr>
          <w:rFonts w:ascii="Times New Roman" w:hAnsi="Times New Roman" w:cs="Times New Roman"/>
          <w:color w:val="000000" w:themeColor="text1"/>
          <w:sz w:val="27"/>
          <w:szCs w:val="27"/>
        </w:rPr>
        <w:t xml:space="preserve">администрации </w:t>
      </w:r>
      <w:r w:rsidR="00F63C08" w:rsidRPr="00887163">
        <w:rPr>
          <w:rFonts w:ascii="Times New Roman" w:hAnsi="Times New Roman" w:cs="Times New Roman"/>
          <w:color w:val="000000" w:themeColor="text1"/>
          <w:sz w:val="27"/>
          <w:szCs w:val="27"/>
        </w:rPr>
        <w:t>городском округе город Шахунья Нижегородской области</w:t>
      </w:r>
      <w:r w:rsidRPr="00887163">
        <w:rPr>
          <w:rFonts w:ascii="Times New Roman" w:hAnsi="Times New Roman" w:cs="Times New Roman"/>
          <w:color w:val="000000" w:themeColor="text1"/>
          <w:sz w:val="27"/>
          <w:szCs w:val="27"/>
        </w:rPr>
        <w:t xml:space="preserve"> </w:t>
      </w:r>
      <w:r w:rsidR="00F63C08" w:rsidRPr="00887163">
        <w:rPr>
          <w:rFonts w:ascii="Times New Roman" w:hAnsi="Times New Roman" w:cs="Times New Roman"/>
          <w:color w:val="000000" w:themeColor="text1"/>
          <w:sz w:val="27"/>
          <w:szCs w:val="27"/>
        </w:rPr>
        <w:t xml:space="preserve"> </w:t>
      </w:r>
      <w:r w:rsidRPr="00887163">
        <w:rPr>
          <w:rFonts w:ascii="Times New Roman" w:hAnsi="Times New Roman" w:cs="Times New Roman"/>
          <w:color w:val="000000" w:themeColor="text1"/>
          <w:sz w:val="27"/>
          <w:szCs w:val="27"/>
        </w:rPr>
        <w:t>(далее -</w:t>
      </w:r>
      <w:r w:rsidR="00423D07" w:rsidRPr="00887163">
        <w:rPr>
          <w:rFonts w:ascii="Times New Roman" w:hAnsi="Times New Roman" w:cs="Times New Roman"/>
          <w:color w:val="000000" w:themeColor="text1"/>
          <w:sz w:val="27"/>
          <w:szCs w:val="27"/>
        </w:rPr>
        <w:t xml:space="preserve"> </w:t>
      </w:r>
      <w:r w:rsidRPr="00887163">
        <w:rPr>
          <w:rFonts w:ascii="Times New Roman" w:hAnsi="Times New Roman" w:cs="Times New Roman"/>
          <w:color w:val="000000" w:themeColor="text1"/>
          <w:sz w:val="27"/>
          <w:szCs w:val="27"/>
        </w:rPr>
        <w:t xml:space="preserve">План). </w:t>
      </w:r>
    </w:p>
    <w:p w:rsidR="00D12D21" w:rsidRPr="00887163" w:rsidRDefault="005F73DB" w:rsidP="001C3FF0">
      <w:pPr>
        <w:spacing w:after="0"/>
        <w:ind w:firstLine="709"/>
        <w:jc w:val="both"/>
        <w:rPr>
          <w:rFonts w:ascii="Times New Roman" w:hAnsi="Times New Roman" w:cs="Times New Roman"/>
          <w:b/>
          <w:bCs/>
          <w:color w:val="000000" w:themeColor="text1"/>
          <w:sz w:val="27"/>
          <w:szCs w:val="27"/>
          <w:lang w:eastAsia="ru-RU"/>
        </w:rPr>
      </w:pPr>
      <w:r w:rsidRPr="00887163">
        <w:rPr>
          <w:rFonts w:ascii="Times New Roman" w:hAnsi="Times New Roman" w:cs="Times New Roman"/>
          <w:b/>
          <w:bCs/>
          <w:color w:val="000000" w:themeColor="text1"/>
          <w:sz w:val="27"/>
          <w:szCs w:val="27"/>
          <w:lang w:eastAsia="ru-RU"/>
        </w:rPr>
        <w:t>1. Совершенствование нормативной базы в сфере противодействия коррупции.</w:t>
      </w:r>
    </w:p>
    <w:p w:rsidR="005F73DB" w:rsidRPr="00887163" w:rsidRDefault="00544124" w:rsidP="001C3FF0">
      <w:pPr>
        <w:pStyle w:val="a3"/>
        <w:spacing w:line="276" w:lineRule="auto"/>
        <w:ind w:firstLine="709"/>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В 2025</w:t>
      </w:r>
      <w:r w:rsidR="005F73DB" w:rsidRPr="00887163">
        <w:rPr>
          <w:rFonts w:ascii="Times New Roman" w:hAnsi="Times New Roman" w:cs="Times New Roman"/>
          <w:color w:val="000000" w:themeColor="text1"/>
          <w:sz w:val="27"/>
          <w:szCs w:val="27"/>
        </w:rPr>
        <w:t xml:space="preserve"> году, в ходе исполнения Плана, в нормативные правовые акты администрации городского округа  город Шахунья в сфере противодействия коррупции своевременно вносились изменения</w:t>
      </w:r>
      <w:r w:rsidR="00DA1FAA" w:rsidRPr="00887163">
        <w:rPr>
          <w:rFonts w:ascii="Times New Roman" w:hAnsi="Times New Roman" w:cs="Times New Roman"/>
          <w:color w:val="000000" w:themeColor="text1"/>
          <w:sz w:val="27"/>
          <w:szCs w:val="27"/>
        </w:rPr>
        <w:t xml:space="preserve"> в соответствии с действующим законодательством</w:t>
      </w:r>
      <w:r w:rsidR="005F73DB" w:rsidRPr="00887163">
        <w:rPr>
          <w:rFonts w:ascii="Times New Roman" w:hAnsi="Times New Roman" w:cs="Times New Roman"/>
          <w:color w:val="000000" w:themeColor="text1"/>
          <w:sz w:val="27"/>
          <w:szCs w:val="27"/>
        </w:rPr>
        <w:t>.</w:t>
      </w:r>
    </w:p>
    <w:p w:rsidR="00554137" w:rsidRPr="00887163" w:rsidRDefault="00554137" w:rsidP="001C3FF0">
      <w:pPr>
        <w:spacing w:after="0"/>
        <w:ind w:firstLine="709"/>
        <w:jc w:val="both"/>
        <w:rPr>
          <w:rFonts w:ascii="Times New Roman" w:hAnsi="Times New Roman" w:cs="Times New Roman"/>
          <w:color w:val="000000" w:themeColor="text1"/>
          <w:sz w:val="27"/>
          <w:szCs w:val="27"/>
          <w:lang w:bidi="ru-RU"/>
        </w:rPr>
      </w:pPr>
      <w:r w:rsidRPr="00887163">
        <w:rPr>
          <w:rFonts w:ascii="Times New Roman" w:hAnsi="Times New Roman" w:cs="Times New Roman"/>
          <w:color w:val="000000" w:themeColor="text1"/>
          <w:sz w:val="27"/>
          <w:szCs w:val="27"/>
          <w:lang w:bidi="ru-RU"/>
        </w:rPr>
        <w:t xml:space="preserve">Постановлением администрации городского округа город Шахунья Нижегородской области </w:t>
      </w:r>
      <w:r w:rsidRPr="00B328A8">
        <w:rPr>
          <w:rFonts w:ascii="Times New Roman" w:hAnsi="Times New Roman" w:cs="Times New Roman"/>
          <w:color w:val="000000" w:themeColor="text1"/>
          <w:sz w:val="27"/>
          <w:szCs w:val="27"/>
          <w:lang w:bidi="ru-RU"/>
        </w:rPr>
        <w:t xml:space="preserve">от </w:t>
      </w:r>
      <w:r w:rsidR="00627022" w:rsidRPr="00B328A8">
        <w:rPr>
          <w:rFonts w:ascii="Times New Roman" w:hAnsi="Times New Roman" w:cs="Times New Roman"/>
          <w:color w:val="000000" w:themeColor="text1"/>
          <w:sz w:val="27"/>
          <w:szCs w:val="27"/>
          <w:lang w:bidi="ru-RU"/>
        </w:rPr>
        <w:t>28.11.2023</w:t>
      </w:r>
      <w:r w:rsidR="0056540E" w:rsidRPr="00B328A8">
        <w:rPr>
          <w:rFonts w:ascii="Times New Roman" w:hAnsi="Times New Roman" w:cs="Times New Roman"/>
          <w:color w:val="000000" w:themeColor="text1"/>
          <w:sz w:val="27"/>
          <w:szCs w:val="27"/>
          <w:lang w:bidi="ru-RU"/>
        </w:rPr>
        <w:t xml:space="preserve"> года № </w:t>
      </w:r>
      <w:r w:rsidR="00627022" w:rsidRPr="00B328A8">
        <w:rPr>
          <w:rFonts w:ascii="Times New Roman" w:hAnsi="Times New Roman" w:cs="Times New Roman"/>
          <w:color w:val="000000" w:themeColor="text1"/>
          <w:sz w:val="27"/>
          <w:szCs w:val="27"/>
          <w:lang w:bidi="ru-RU"/>
        </w:rPr>
        <w:t>1379</w:t>
      </w:r>
      <w:r w:rsidRPr="00B328A8">
        <w:rPr>
          <w:rFonts w:ascii="Times New Roman" w:hAnsi="Times New Roman" w:cs="Times New Roman"/>
          <w:color w:val="000000" w:themeColor="text1"/>
          <w:sz w:val="27"/>
          <w:szCs w:val="27"/>
          <w:lang w:bidi="ru-RU"/>
        </w:rPr>
        <w:t xml:space="preserve"> утвержден</w:t>
      </w:r>
      <w:r w:rsidRPr="00887163">
        <w:rPr>
          <w:rFonts w:ascii="Times New Roman" w:hAnsi="Times New Roman" w:cs="Times New Roman"/>
          <w:color w:val="000000" w:themeColor="text1"/>
          <w:sz w:val="27"/>
          <w:szCs w:val="27"/>
          <w:lang w:bidi="ru-RU"/>
        </w:rPr>
        <w:t xml:space="preserve"> Порядок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городского округа горо</w:t>
      </w:r>
      <w:r w:rsidR="0056540E" w:rsidRPr="00887163">
        <w:rPr>
          <w:rFonts w:ascii="Times New Roman" w:hAnsi="Times New Roman" w:cs="Times New Roman"/>
          <w:color w:val="000000" w:themeColor="text1"/>
          <w:sz w:val="27"/>
          <w:szCs w:val="27"/>
          <w:lang w:bidi="ru-RU"/>
        </w:rPr>
        <w:t>д Шахунья Нижегородско</w:t>
      </w:r>
      <w:r w:rsidR="006672C5" w:rsidRPr="00887163">
        <w:rPr>
          <w:rFonts w:ascii="Times New Roman" w:hAnsi="Times New Roman" w:cs="Times New Roman"/>
          <w:color w:val="000000" w:themeColor="text1"/>
          <w:sz w:val="27"/>
          <w:szCs w:val="27"/>
          <w:lang w:bidi="ru-RU"/>
        </w:rPr>
        <w:t>й области, а также анти</w:t>
      </w:r>
      <w:r w:rsidR="0056540E" w:rsidRPr="00887163">
        <w:rPr>
          <w:rFonts w:ascii="Times New Roman" w:hAnsi="Times New Roman" w:cs="Times New Roman"/>
          <w:color w:val="000000" w:themeColor="text1"/>
          <w:sz w:val="27"/>
          <w:szCs w:val="27"/>
          <w:lang w:bidi="ru-RU"/>
        </w:rPr>
        <w:t>коррупционного мониторинга муниципальных нормативных актов городского округа город Шахунья Нижегородской области</w:t>
      </w:r>
      <w:r w:rsidR="00DA1FAA" w:rsidRPr="00887163">
        <w:rPr>
          <w:rFonts w:ascii="Times New Roman" w:hAnsi="Times New Roman" w:cs="Times New Roman"/>
          <w:color w:val="000000" w:themeColor="text1"/>
          <w:sz w:val="27"/>
          <w:szCs w:val="27"/>
          <w:lang w:bidi="ru-RU"/>
        </w:rPr>
        <w:t>.</w:t>
      </w:r>
      <w:r w:rsidR="0056540E" w:rsidRPr="00887163">
        <w:rPr>
          <w:rFonts w:ascii="Times New Roman" w:hAnsi="Times New Roman" w:cs="Times New Roman"/>
          <w:color w:val="000000" w:themeColor="text1"/>
          <w:sz w:val="27"/>
          <w:szCs w:val="27"/>
          <w:lang w:bidi="ru-RU"/>
        </w:rPr>
        <w:t xml:space="preserve"> </w:t>
      </w:r>
    </w:p>
    <w:p w:rsidR="0056540E" w:rsidRPr="00887163" w:rsidRDefault="00544124" w:rsidP="0056540E">
      <w:pPr>
        <w:spacing w:after="0"/>
        <w:ind w:firstLine="709"/>
        <w:jc w:val="both"/>
        <w:rPr>
          <w:rFonts w:ascii="Times New Roman" w:hAnsi="Times New Roman" w:cs="Times New Roman"/>
          <w:color w:val="000000" w:themeColor="text1"/>
          <w:sz w:val="27"/>
          <w:szCs w:val="27"/>
          <w:lang w:bidi="ru-RU"/>
        </w:rPr>
      </w:pPr>
      <w:r>
        <w:rPr>
          <w:rFonts w:ascii="Times New Roman" w:hAnsi="Times New Roman" w:cs="Times New Roman"/>
          <w:color w:val="000000" w:themeColor="text1"/>
          <w:sz w:val="27"/>
          <w:szCs w:val="27"/>
          <w:lang w:bidi="ru-RU"/>
        </w:rPr>
        <w:t>В 2025</w:t>
      </w:r>
      <w:r w:rsidR="00554137" w:rsidRPr="00887163">
        <w:rPr>
          <w:rFonts w:ascii="Times New Roman" w:hAnsi="Times New Roman" w:cs="Times New Roman"/>
          <w:color w:val="000000" w:themeColor="text1"/>
          <w:sz w:val="27"/>
          <w:szCs w:val="27"/>
          <w:lang w:bidi="ru-RU"/>
        </w:rPr>
        <w:t xml:space="preserve"> году указанная экспертиза </w:t>
      </w:r>
      <w:r w:rsidR="00A2718E" w:rsidRPr="00887163">
        <w:rPr>
          <w:rFonts w:ascii="Times New Roman" w:hAnsi="Times New Roman" w:cs="Times New Roman"/>
          <w:color w:val="000000" w:themeColor="text1"/>
          <w:sz w:val="27"/>
          <w:szCs w:val="27"/>
          <w:lang w:bidi="ru-RU"/>
        </w:rPr>
        <w:t xml:space="preserve">не </w:t>
      </w:r>
      <w:r w:rsidR="00554137" w:rsidRPr="00887163">
        <w:rPr>
          <w:rFonts w:ascii="Times New Roman" w:hAnsi="Times New Roman" w:cs="Times New Roman"/>
          <w:color w:val="000000" w:themeColor="text1"/>
          <w:sz w:val="27"/>
          <w:szCs w:val="27"/>
          <w:lang w:bidi="ru-RU"/>
        </w:rPr>
        <w:t>проводилась.</w:t>
      </w:r>
    </w:p>
    <w:p w:rsidR="00585A25" w:rsidRPr="00887163" w:rsidRDefault="00585A25" w:rsidP="0056540E">
      <w:pPr>
        <w:spacing w:after="0"/>
        <w:ind w:firstLine="709"/>
        <w:jc w:val="both"/>
        <w:rPr>
          <w:rFonts w:ascii="Times New Roman" w:hAnsi="Times New Roman" w:cs="Times New Roman"/>
          <w:color w:val="000000" w:themeColor="text1"/>
          <w:sz w:val="27"/>
          <w:szCs w:val="27"/>
          <w:lang w:bidi="ru-RU"/>
        </w:rPr>
      </w:pPr>
      <w:r w:rsidRPr="00887163">
        <w:rPr>
          <w:rFonts w:ascii="Times New Roman" w:hAnsi="Times New Roman" w:cs="Times New Roman"/>
          <w:color w:val="000000" w:themeColor="text1"/>
          <w:sz w:val="27"/>
          <w:szCs w:val="27"/>
          <w:lang w:bidi="ru-RU"/>
        </w:rPr>
        <w:t>Во исполнение Соглашения о взаимодействии в правотворческой деятельности</w:t>
      </w:r>
      <w:r w:rsidR="0056540E" w:rsidRPr="00887163">
        <w:rPr>
          <w:rFonts w:ascii="Times New Roman" w:hAnsi="Times New Roman" w:cs="Times New Roman"/>
          <w:color w:val="000000" w:themeColor="text1"/>
          <w:sz w:val="27"/>
          <w:szCs w:val="27"/>
          <w:lang w:bidi="ru-RU"/>
        </w:rPr>
        <w:t xml:space="preserve"> в Шахунскую городскую прокуратуру</w:t>
      </w:r>
      <w:r w:rsidRPr="00887163">
        <w:rPr>
          <w:rFonts w:ascii="Times New Roman" w:hAnsi="Times New Roman" w:cs="Times New Roman"/>
          <w:color w:val="000000" w:themeColor="text1"/>
          <w:sz w:val="27"/>
          <w:szCs w:val="27"/>
          <w:lang w:bidi="ru-RU"/>
        </w:rPr>
        <w:t xml:space="preserve"> </w:t>
      </w:r>
      <w:r w:rsidR="0056540E" w:rsidRPr="00887163">
        <w:rPr>
          <w:rFonts w:ascii="Times New Roman" w:hAnsi="Times New Roman" w:cs="Times New Roman"/>
          <w:color w:val="000000" w:themeColor="text1"/>
          <w:sz w:val="27"/>
          <w:szCs w:val="27"/>
          <w:lang w:bidi="ru-RU"/>
        </w:rPr>
        <w:t xml:space="preserve">направлялись проекты </w:t>
      </w:r>
      <w:r w:rsidRPr="00887163">
        <w:rPr>
          <w:rFonts w:ascii="Times New Roman" w:hAnsi="Times New Roman" w:cs="Times New Roman"/>
          <w:color w:val="000000" w:themeColor="text1"/>
          <w:sz w:val="27"/>
          <w:szCs w:val="27"/>
          <w:lang w:bidi="ru-RU"/>
        </w:rPr>
        <w:t xml:space="preserve">муниципальных нормативных правовых актов </w:t>
      </w:r>
      <w:r w:rsidR="0056540E" w:rsidRPr="00887163">
        <w:rPr>
          <w:rFonts w:ascii="Times New Roman" w:hAnsi="Times New Roman" w:cs="Times New Roman"/>
          <w:color w:val="000000" w:themeColor="text1"/>
          <w:sz w:val="27"/>
          <w:szCs w:val="27"/>
          <w:lang w:bidi="ru-RU"/>
        </w:rPr>
        <w:t>для изучения</w:t>
      </w:r>
      <w:r w:rsidRPr="00887163">
        <w:rPr>
          <w:rFonts w:ascii="Times New Roman" w:hAnsi="Times New Roman" w:cs="Times New Roman"/>
          <w:color w:val="000000" w:themeColor="text1"/>
          <w:sz w:val="27"/>
          <w:szCs w:val="27"/>
          <w:lang w:bidi="ru-RU"/>
        </w:rPr>
        <w:t xml:space="preserve">.  </w:t>
      </w:r>
    </w:p>
    <w:p w:rsidR="001C3FF0" w:rsidRPr="00887163" w:rsidRDefault="00585A25" w:rsidP="0085720A">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lang w:bidi="ru-RU"/>
        </w:rPr>
      </w:pPr>
      <w:r w:rsidRPr="00887163">
        <w:rPr>
          <w:rFonts w:ascii="Times New Roman" w:hAnsi="Times New Roman" w:cs="Times New Roman"/>
          <w:color w:val="000000" w:themeColor="text1"/>
          <w:sz w:val="27"/>
          <w:szCs w:val="27"/>
          <w:lang w:bidi="ru-RU"/>
        </w:rPr>
        <w:t>В порядке ст. 22 Федерального закона от 17.01.1992 № 2202-1  "О прок</w:t>
      </w:r>
      <w:r w:rsidR="0085720A" w:rsidRPr="00887163">
        <w:rPr>
          <w:rFonts w:ascii="Times New Roman" w:hAnsi="Times New Roman" w:cs="Times New Roman"/>
          <w:color w:val="000000" w:themeColor="text1"/>
          <w:sz w:val="27"/>
          <w:szCs w:val="27"/>
          <w:lang w:bidi="ru-RU"/>
        </w:rPr>
        <w:t xml:space="preserve">уратуре Российской Федерации" за отчетный период в </w:t>
      </w:r>
      <w:r w:rsidRPr="00887163">
        <w:rPr>
          <w:rFonts w:ascii="Times New Roman" w:hAnsi="Times New Roman" w:cs="Times New Roman"/>
          <w:color w:val="000000" w:themeColor="text1"/>
          <w:sz w:val="27"/>
          <w:szCs w:val="27"/>
          <w:lang w:bidi="ru-RU"/>
        </w:rPr>
        <w:t xml:space="preserve">администрацию округа </w:t>
      </w:r>
      <w:r w:rsidR="0085720A" w:rsidRPr="00887163">
        <w:rPr>
          <w:rFonts w:ascii="Times New Roman" w:hAnsi="Times New Roman" w:cs="Times New Roman"/>
          <w:color w:val="000000" w:themeColor="text1"/>
          <w:sz w:val="27"/>
          <w:szCs w:val="27"/>
          <w:lang w:bidi="ru-RU"/>
        </w:rPr>
        <w:t>приносились протесты и представления об устранении нарушений закона.</w:t>
      </w:r>
    </w:p>
    <w:p w:rsidR="001C3FF0" w:rsidRPr="00887163" w:rsidRDefault="00585A25"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lang w:bidi="ru-RU"/>
        </w:rPr>
        <w:t>Указанные требования прокуратуры, протесты, представления об устранении нарушения норм действующего законодательства администрацией округа рассмотрены, требования исполнены, муниципальные нормативные правовые приведены в соответствие с федеральным и региональным законодательством, и впоследствии получены положительные заключения.</w:t>
      </w:r>
    </w:p>
    <w:p w:rsidR="001C3FF0" w:rsidRPr="00887163" w:rsidRDefault="001C3FF0"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p>
    <w:p w:rsidR="00585A25" w:rsidRPr="00887163" w:rsidRDefault="00585A25"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xml:space="preserve">Юридическим отделом администрации городского округа город Шахунья Нижегородской области </w:t>
      </w:r>
      <w:r w:rsidRPr="00887163">
        <w:rPr>
          <w:rFonts w:ascii="Times New Roman" w:hAnsi="Times New Roman" w:cs="Times New Roman"/>
          <w:color w:val="000000" w:themeColor="text1"/>
          <w:sz w:val="27"/>
          <w:szCs w:val="27"/>
          <w:shd w:val="clear" w:color="auto" w:fill="FFFFFF"/>
        </w:rPr>
        <w:t xml:space="preserve">на соответствие требованиям действующего законодательства, правилам юридической техники, правовое редактирование и </w:t>
      </w:r>
      <w:r w:rsidRPr="00887163">
        <w:rPr>
          <w:rFonts w:ascii="Times New Roman" w:hAnsi="Times New Roman" w:cs="Times New Roman"/>
          <w:color w:val="000000" w:themeColor="text1"/>
          <w:sz w:val="27"/>
          <w:szCs w:val="27"/>
          <w:shd w:val="clear" w:color="auto" w:fill="FFFFFF"/>
        </w:rPr>
        <w:lastRenderedPageBreak/>
        <w:t>визирование поступающих в юридический отдел на согласование проектов постановлений и распоряжений администрации;</w:t>
      </w:r>
      <w:r w:rsidRPr="00887163">
        <w:rPr>
          <w:rFonts w:ascii="Times New Roman" w:eastAsia="Calibri" w:hAnsi="Times New Roman" w:cs="Times New Roman"/>
          <w:b/>
          <w:bCs/>
          <w:caps/>
          <w:color w:val="000000" w:themeColor="text1"/>
          <w:sz w:val="27"/>
          <w:szCs w:val="27"/>
        </w:rPr>
        <w:t xml:space="preserve"> </w:t>
      </w:r>
      <w:r w:rsidRPr="00887163">
        <w:rPr>
          <w:rFonts w:ascii="Times New Roman" w:hAnsi="Times New Roman" w:cs="Times New Roman"/>
          <w:color w:val="000000" w:themeColor="text1"/>
          <w:sz w:val="27"/>
          <w:szCs w:val="27"/>
          <w:shd w:val="clear" w:color="auto" w:fill="FFFFFF"/>
        </w:rPr>
        <w:t xml:space="preserve">проектов решений Совета депутатов городского округа город Шахунья Нижегородской области поступило за отчетный период </w:t>
      </w:r>
      <w:r w:rsidR="00BB7131">
        <w:rPr>
          <w:rFonts w:ascii="Times New Roman" w:hAnsi="Times New Roman" w:cs="Times New Roman"/>
          <w:color w:val="000000" w:themeColor="text1"/>
          <w:sz w:val="27"/>
          <w:szCs w:val="27"/>
        </w:rPr>
        <w:t>4767</w:t>
      </w:r>
      <w:r w:rsidRPr="00887163">
        <w:rPr>
          <w:rFonts w:ascii="Times New Roman" w:hAnsi="Times New Roman" w:cs="Times New Roman"/>
          <w:color w:val="000000" w:themeColor="text1"/>
          <w:sz w:val="27"/>
          <w:szCs w:val="27"/>
        </w:rPr>
        <w:t xml:space="preserve"> шт., подготовлено и согласовано договоров, соглашений и дополнительных соглашений </w:t>
      </w:r>
      <w:r w:rsidR="00BB7131">
        <w:rPr>
          <w:rFonts w:ascii="Times New Roman" w:hAnsi="Times New Roman" w:cs="Times New Roman"/>
          <w:color w:val="000000" w:themeColor="text1"/>
          <w:sz w:val="27"/>
          <w:szCs w:val="27"/>
        </w:rPr>
        <w:t>2129</w:t>
      </w:r>
      <w:r w:rsidRPr="00887163">
        <w:rPr>
          <w:rFonts w:ascii="Times New Roman" w:hAnsi="Times New Roman" w:cs="Times New Roman"/>
          <w:color w:val="000000" w:themeColor="text1"/>
          <w:sz w:val="27"/>
          <w:szCs w:val="27"/>
        </w:rPr>
        <w:t xml:space="preserve"> шт.</w:t>
      </w:r>
    </w:p>
    <w:p w:rsidR="00585A25" w:rsidRPr="00887163" w:rsidRDefault="00E71DA1" w:rsidP="00585A25">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Принятые муниципальные правовые акты, направленные на совершенствование организационных основ противодействия коррупции исполняются в полном объеме.</w:t>
      </w:r>
    </w:p>
    <w:p w:rsidR="00585A25" w:rsidRPr="00887163" w:rsidRDefault="00585A25" w:rsidP="00585A25">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p>
    <w:p w:rsidR="00E71DA1" w:rsidRPr="00887163" w:rsidRDefault="00E71DA1" w:rsidP="00585A25">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b/>
          <w:color w:val="000000" w:themeColor="text1"/>
          <w:sz w:val="27"/>
          <w:szCs w:val="27"/>
        </w:rPr>
        <w:t>2. Организация и проведение работы по представлению сведений о доходах, о расходах, об имуществе и обязательствах имущественного характера, а также по проверке и опубликованию данных сведений.</w:t>
      </w:r>
    </w:p>
    <w:p w:rsidR="0019407B" w:rsidRPr="00887163" w:rsidRDefault="0019407B" w:rsidP="0019407B">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xml:space="preserve">Ежегодно отделом кадровой и архивной работы администрации городского округа город Шахунья Нижегородской области проводится работа по консультированию муниципальных служащих по предоставлению сведений о доходах, расходах, об имуществе и обязательствах имущественного характера самого муниципального служащего, его супруга (супруги), несовершеннолетних детей – семинары, индивидуальные консультации. Постановлением администрации городского округа город Шахунья Нижегородской области утвержден перечень должностей муниципальной службы, при назначении на которые и при замещении которых муниципальные служащие обязаны предоставлять сведения о доходах, расходах, об имуществе и обязательствах имущественного характера. </w:t>
      </w:r>
    </w:p>
    <w:p w:rsidR="0019407B" w:rsidRPr="00887163" w:rsidRDefault="0019407B" w:rsidP="0019407B">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Отделом кадровой и архивной работы на регулярной основе проводится работа по проведению анализа полноты и достоверности документов, предоставляемых гражданами, поступающими на муниципальную службу. Отказов в приеме на должности муниципальной службы по причине предоставления недостов</w:t>
      </w:r>
      <w:r w:rsidR="00544124">
        <w:rPr>
          <w:rFonts w:ascii="Times New Roman" w:hAnsi="Times New Roman" w:cs="Times New Roman"/>
          <w:color w:val="000000" w:themeColor="text1"/>
          <w:sz w:val="27"/>
          <w:szCs w:val="27"/>
        </w:rPr>
        <w:t>ерных и неполных сведений в 2025</w:t>
      </w:r>
      <w:r w:rsidRPr="00887163">
        <w:rPr>
          <w:rFonts w:ascii="Times New Roman" w:hAnsi="Times New Roman" w:cs="Times New Roman"/>
          <w:color w:val="000000" w:themeColor="text1"/>
          <w:sz w:val="27"/>
          <w:szCs w:val="27"/>
        </w:rPr>
        <w:t xml:space="preserve"> году не было.</w:t>
      </w:r>
    </w:p>
    <w:p w:rsidR="00170320" w:rsidRPr="00887163" w:rsidRDefault="0019407B" w:rsidP="0017032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С учетом требований антикоррупционного законодательства были приняты новые и внесены необходимые изменения и дополнения в нормативные правовые акты городского округа город Шахунья Нижегородской области в сфере противодействия коррупции</w:t>
      </w:r>
      <w:r w:rsidR="00170320" w:rsidRPr="00887163">
        <w:rPr>
          <w:rFonts w:ascii="Times New Roman" w:hAnsi="Times New Roman" w:cs="Times New Roman"/>
          <w:color w:val="000000" w:themeColor="text1"/>
          <w:sz w:val="27"/>
          <w:szCs w:val="27"/>
        </w:rPr>
        <w:t>.</w:t>
      </w:r>
    </w:p>
    <w:p w:rsidR="00170320" w:rsidRPr="00887163" w:rsidRDefault="00C34950" w:rsidP="0017032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sz w:val="27"/>
          <w:szCs w:val="27"/>
        </w:rPr>
      </w:pPr>
      <w:r>
        <w:rPr>
          <w:rFonts w:ascii="Times New Roman" w:hAnsi="Times New Roman" w:cs="Times New Roman"/>
          <w:sz w:val="27"/>
          <w:szCs w:val="27"/>
        </w:rPr>
        <w:t>В 2025</w:t>
      </w:r>
      <w:r w:rsidR="00170320" w:rsidRPr="00887163">
        <w:rPr>
          <w:rFonts w:ascii="Times New Roman" w:hAnsi="Times New Roman" w:cs="Times New Roman"/>
          <w:sz w:val="27"/>
          <w:szCs w:val="27"/>
        </w:rPr>
        <w:t xml:space="preserve"> году в установленные законодательством сроки </w:t>
      </w:r>
      <w:r w:rsidR="009A7A82" w:rsidRPr="009A7A82">
        <w:rPr>
          <w:rFonts w:ascii="Times New Roman" w:hAnsi="Times New Roman" w:cs="Times New Roman"/>
          <w:sz w:val="27"/>
          <w:szCs w:val="27"/>
        </w:rPr>
        <w:t>77</w:t>
      </w:r>
      <w:r w:rsidR="00170320" w:rsidRPr="00887163">
        <w:rPr>
          <w:rFonts w:ascii="Times New Roman" w:hAnsi="Times New Roman" w:cs="Times New Roman"/>
          <w:sz w:val="27"/>
          <w:szCs w:val="27"/>
        </w:rPr>
        <w:t xml:space="preserve"> муниципальных служащих предоставили сведения о доходах, расходах, об имуществе и обязательствах имущественного характера, а также своих супругов и несовершеннолетних детей. В общей сложности представлено </w:t>
      </w:r>
      <w:r w:rsidR="009A7A82" w:rsidRPr="00714EFC">
        <w:rPr>
          <w:rFonts w:ascii="Times New Roman" w:hAnsi="Times New Roman" w:cs="Times New Roman"/>
          <w:sz w:val="27"/>
          <w:szCs w:val="27"/>
        </w:rPr>
        <w:t>181</w:t>
      </w:r>
      <w:r w:rsidR="00170320" w:rsidRPr="00887163">
        <w:rPr>
          <w:rFonts w:ascii="Times New Roman" w:hAnsi="Times New Roman" w:cs="Times New Roman"/>
          <w:sz w:val="27"/>
          <w:szCs w:val="27"/>
        </w:rPr>
        <w:t xml:space="preserve"> сведений. При заполнении сведений о доходах, муниципальным служащим оказана консультационная помощь, а также проведен обучающий семинар. </w:t>
      </w:r>
      <w:r w:rsidR="00170320" w:rsidRPr="006047AD">
        <w:rPr>
          <w:rFonts w:ascii="Times New Roman" w:hAnsi="Times New Roman" w:cs="Times New Roman"/>
          <w:sz w:val="27"/>
          <w:szCs w:val="27"/>
        </w:rPr>
        <w:t xml:space="preserve">Отделом кадровой и архивной работы </w:t>
      </w:r>
      <w:r w:rsidR="006047AD" w:rsidRPr="006047AD">
        <w:rPr>
          <w:rFonts w:ascii="Times New Roman" w:hAnsi="Times New Roman" w:cs="Times New Roman"/>
          <w:sz w:val="27"/>
          <w:szCs w:val="27"/>
        </w:rPr>
        <w:t xml:space="preserve">по </w:t>
      </w:r>
      <w:r w:rsidR="00170320" w:rsidRPr="006047AD">
        <w:rPr>
          <w:rFonts w:ascii="Times New Roman" w:hAnsi="Times New Roman" w:cs="Times New Roman"/>
          <w:sz w:val="27"/>
          <w:szCs w:val="27"/>
        </w:rPr>
        <w:t>факту предоставления недостоверных (н</w:t>
      </w:r>
      <w:r w:rsidR="00DB2844" w:rsidRPr="006047AD">
        <w:rPr>
          <w:rFonts w:ascii="Times New Roman" w:hAnsi="Times New Roman" w:cs="Times New Roman"/>
          <w:sz w:val="27"/>
          <w:szCs w:val="27"/>
        </w:rPr>
        <w:t>еполных) сведений</w:t>
      </w:r>
      <w:r w:rsidR="006047AD" w:rsidRPr="006047AD">
        <w:rPr>
          <w:rFonts w:ascii="Times New Roman" w:hAnsi="Times New Roman" w:cs="Times New Roman"/>
          <w:sz w:val="27"/>
          <w:szCs w:val="27"/>
        </w:rPr>
        <w:t xml:space="preserve"> </w:t>
      </w:r>
      <w:r w:rsidR="00170320" w:rsidRPr="006047AD">
        <w:rPr>
          <w:rFonts w:ascii="Times New Roman" w:hAnsi="Times New Roman" w:cs="Times New Roman"/>
          <w:sz w:val="27"/>
          <w:szCs w:val="27"/>
        </w:rPr>
        <w:t>провер</w:t>
      </w:r>
      <w:r w:rsidR="006047AD" w:rsidRPr="006047AD">
        <w:rPr>
          <w:rFonts w:ascii="Times New Roman" w:hAnsi="Times New Roman" w:cs="Times New Roman"/>
          <w:sz w:val="27"/>
          <w:szCs w:val="27"/>
        </w:rPr>
        <w:t>ок не проводилось</w:t>
      </w:r>
      <w:r w:rsidR="00170320" w:rsidRPr="00887163">
        <w:rPr>
          <w:rFonts w:ascii="Times New Roman" w:hAnsi="Times New Roman" w:cs="Times New Roman"/>
          <w:sz w:val="27"/>
          <w:szCs w:val="27"/>
        </w:rPr>
        <w:t>.</w:t>
      </w:r>
    </w:p>
    <w:p w:rsidR="00170320" w:rsidRPr="006047AD" w:rsidRDefault="00170320" w:rsidP="006047AD">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sz w:val="27"/>
          <w:szCs w:val="27"/>
        </w:rPr>
      </w:pPr>
      <w:r w:rsidRPr="00887163">
        <w:rPr>
          <w:rFonts w:ascii="Times New Roman" w:hAnsi="Times New Roman" w:cs="Times New Roman"/>
          <w:sz w:val="27"/>
          <w:szCs w:val="27"/>
        </w:rPr>
        <w:t xml:space="preserve">Также предоставили сведения о доходах, расходах, об имуществе и обязательствах имущественного характера, а также своих супругов и </w:t>
      </w:r>
      <w:r w:rsidRPr="00887163">
        <w:rPr>
          <w:rFonts w:ascii="Times New Roman" w:hAnsi="Times New Roman" w:cs="Times New Roman"/>
          <w:sz w:val="27"/>
          <w:szCs w:val="27"/>
        </w:rPr>
        <w:lastRenderedPageBreak/>
        <w:t xml:space="preserve">несовершеннолетних детей руководители муниципальных учреждений. В общей сложности проанализировано </w:t>
      </w:r>
      <w:r w:rsidR="009E78E5">
        <w:rPr>
          <w:rFonts w:ascii="Times New Roman" w:hAnsi="Times New Roman" w:cs="Times New Roman"/>
          <w:sz w:val="27"/>
          <w:szCs w:val="27"/>
        </w:rPr>
        <w:t>38</w:t>
      </w:r>
      <w:r w:rsidR="00D958B7">
        <w:rPr>
          <w:rFonts w:ascii="Times New Roman" w:hAnsi="Times New Roman" w:cs="Times New Roman"/>
          <w:sz w:val="27"/>
          <w:szCs w:val="27"/>
        </w:rPr>
        <w:t xml:space="preserve"> </w:t>
      </w:r>
      <w:r w:rsidRPr="00887163">
        <w:rPr>
          <w:rFonts w:ascii="Times New Roman" w:hAnsi="Times New Roman" w:cs="Times New Roman"/>
          <w:sz w:val="27"/>
          <w:szCs w:val="27"/>
        </w:rPr>
        <w:t xml:space="preserve">сведений руководителей и </w:t>
      </w:r>
      <w:r w:rsidR="009E78E5">
        <w:rPr>
          <w:rFonts w:ascii="Times New Roman" w:hAnsi="Times New Roman" w:cs="Times New Roman"/>
          <w:sz w:val="27"/>
          <w:szCs w:val="27"/>
        </w:rPr>
        <w:t>46</w:t>
      </w:r>
      <w:r w:rsidRPr="00887163">
        <w:rPr>
          <w:rFonts w:ascii="Times New Roman" w:hAnsi="Times New Roman" w:cs="Times New Roman"/>
          <w:sz w:val="27"/>
          <w:szCs w:val="27"/>
        </w:rPr>
        <w:t xml:space="preserve"> членов их семей. Отделом кадровой и архивной работы </w:t>
      </w:r>
      <w:r w:rsidR="006047AD" w:rsidRPr="006047AD">
        <w:rPr>
          <w:rFonts w:ascii="Times New Roman" w:hAnsi="Times New Roman" w:cs="Times New Roman"/>
          <w:sz w:val="27"/>
          <w:szCs w:val="27"/>
        </w:rPr>
        <w:t>на основании представлений Шахунской городской прокуратуры по факту предоставления недостоверных (неполных) сведений инициировано 2 проверки</w:t>
      </w:r>
      <w:r w:rsidRPr="00887163">
        <w:rPr>
          <w:rFonts w:ascii="Times New Roman" w:hAnsi="Times New Roman" w:cs="Times New Roman"/>
          <w:sz w:val="27"/>
          <w:szCs w:val="27"/>
        </w:rPr>
        <w:t>. В</w:t>
      </w:r>
      <w:r w:rsidR="00C34950">
        <w:rPr>
          <w:rFonts w:ascii="Times New Roman" w:hAnsi="Times New Roman" w:cs="Times New Roman"/>
          <w:sz w:val="27"/>
          <w:szCs w:val="27"/>
        </w:rPr>
        <w:t>о</w:t>
      </w:r>
      <w:r w:rsidRPr="00887163">
        <w:rPr>
          <w:rFonts w:ascii="Times New Roman" w:hAnsi="Times New Roman" w:cs="Times New Roman"/>
          <w:sz w:val="27"/>
          <w:szCs w:val="27"/>
        </w:rPr>
        <w:t xml:space="preserve"> </w:t>
      </w:r>
      <w:r w:rsidR="00897424">
        <w:rPr>
          <w:rFonts w:ascii="Times New Roman" w:hAnsi="Times New Roman" w:cs="Times New Roman"/>
          <w:sz w:val="27"/>
          <w:szCs w:val="27"/>
        </w:rPr>
        <w:t>всех</w:t>
      </w:r>
      <w:r w:rsidRPr="00887163">
        <w:rPr>
          <w:rFonts w:ascii="Times New Roman" w:hAnsi="Times New Roman" w:cs="Times New Roman"/>
          <w:sz w:val="27"/>
          <w:szCs w:val="27"/>
        </w:rPr>
        <w:t xml:space="preserve"> случаях недостоверные или неполные данные подтвердились.</w:t>
      </w:r>
    </w:p>
    <w:p w:rsidR="00170320" w:rsidRPr="009E78E5" w:rsidRDefault="00C34950" w:rsidP="0017032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sz w:val="27"/>
          <w:szCs w:val="27"/>
        </w:rPr>
      </w:pPr>
      <w:r>
        <w:rPr>
          <w:rFonts w:ascii="Times New Roman" w:hAnsi="Times New Roman" w:cs="Times New Roman"/>
          <w:sz w:val="27"/>
          <w:szCs w:val="27"/>
        </w:rPr>
        <w:t>В 2025</w:t>
      </w:r>
      <w:r w:rsidR="00170320" w:rsidRPr="00887163">
        <w:rPr>
          <w:rFonts w:ascii="Times New Roman" w:hAnsi="Times New Roman" w:cs="Times New Roman"/>
          <w:sz w:val="27"/>
          <w:szCs w:val="27"/>
        </w:rPr>
        <w:t xml:space="preserve"> году опубликование сведений о доходах, расходах, об имуществе и обязательствах имущественного характера, а также своих супругов и несовершеннолетних детей имело свои особенности. Вышеуказанные сведения не опубликовывались в соответствии с Указом Президента РФ от 29 декабря 2022 года № 968 «Об особенностях исполнения антикоррупционных обязанностей в период СВО».</w:t>
      </w:r>
    </w:p>
    <w:p w:rsidR="0019407B" w:rsidRPr="009E78E5" w:rsidRDefault="0019407B" w:rsidP="0019407B">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sz w:val="27"/>
          <w:szCs w:val="27"/>
        </w:rPr>
      </w:pPr>
      <w:r w:rsidRPr="009E78E5">
        <w:rPr>
          <w:rFonts w:ascii="Times New Roman" w:hAnsi="Times New Roman" w:cs="Times New Roman"/>
          <w:sz w:val="27"/>
          <w:szCs w:val="27"/>
        </w:rPr>
        <w:t xml:space="preserve">На основании анализа сведений о доходах отслеживается запрет на владение ценными бумагами и иностранными активами муниципальными служащими. </w:t>
      </w:r>
      <w:r w:rsidR="00C34950" w:rsidRPr="009E78E5">
        <w:rPr>
          <w:rFonts w:ascii="Times New Roman" w:hAnsi="Times New Roman" w:cs="Times New Roman"/>
          <w:sz w:val="27"/>
          <w:szCs w:val="27"/>
        </w:rPr>
        <w:t>В 2025</w:t>
      </w:r>
      <w:r w:rsidRPr="009E78E5">
        <w:rPr>
          <w:rFonts w:ascii="Times New Roman" w:hAnsi="Times New Roman" w:cs="Times New Roman"/>
          <w:sz w:val="27"/>
          <w:szCs w:val="27"/>
        </w:rPr>
        <w:t xml:space="preserve"> году факты данных нарушений отсутствуют.</w:t>
      </w:r>
    </w:p>
    <w:p w:rsidR="0019407B" w:rsidRPr="009E78E5" w:rsidRDefault="0019407B" w:rsidP="0019407B">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sz w:val="27"/>
          <w:szCs w:val="27"/>
        </w:rPr>
      </w:pPr>
      <w:r w:rsidRPr="009E78E5">
        <w:rPr>
          <w:rFonts w:ascii="Times New Roman" w:hAnsi="Times New Roman" w:cs="Times New Roman"/>
          <w:sz w:val="27"/>
          <w:szCs w:val="27"/>
        </w:rPr>
        <w:t>В целях реализации Плана мероприятий по профилактике коррупционных правонар</w:t>
      </w:r>
      <w:r w:rsidR="00A2718E" w:rsidRPr="009E78E5">
        <w:rPr>
          <w:rFonts w:ascii="Times New Roman" w:hAnsi="Times New Roman" w:cs="Times New Roman"/>
          <w:sz w:val="27"/>
          <w:szCs w:val="27"/>
        </w:rPr>
        <w:t>ушений</w:t>
      </w:r>
      <w:r w:rsidR="00C34950" w:rsidRPr="009E78E5">
        <w:rPr>
          <w:rFonts w:ascii="Times New Roman" w:hAnsi="Times New Roman" w:cs="Times New Roman"/>
          <w:sz w:val="27"/>
          <w:szCs w:val="27"/>
        </w:rPr>
        <w:t xml:space="preserve"> в 2025</w:t>
      </w:r>
      <w:r w:rsidRPr="009E78E5">
        <w:rPr>
          <w:rFonts w:ascii="Times New Roman" w:hAnsi="Times New Roman" w:cs="Times New Roman"/>
          <w:sz w:val="27"/>
          <w:szCs w:val="27"/>
        </w:rPr>
        <w:t xml:space="preserve"> году проведена </w:t>
      </w:r>
      <w:r w:rsidR="00C34950" w:rsidRPr="009E78E5">
        <w:rPr>
          <w:rFonts w:ascii="Times New Roman" w:hAnsi="Times New Roman" w:cs="Times New Roman"/>
          <w:sz w:val="27"/>
          <w:szCs w:val="27"/>
        </w:rPr>
        <w:t xml:space="preserve">также </w:t>
      </w:r>
      <w:r w:rsidRPr="009E78E5">
        <w:rPr>
          <w:rFonts w:ascii="Times New Roman" w:hAnsi="Times New Roman" w:cs="Times New Roman"/>
          <w:sz w:val="27"/>
          <w:szCs w:val="27"/>
        </w:rPr>
        <w:t>следующая работа:</w:t>
      </w:r>
    </w:p>
    <w:p w:rsidR="0019407B" w:rsidRPr="00887163" w:rsidRDefault="0019407B" w:rsidP="0019407B">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9E78E5">
        <w:rPr>
          <w:rFonts w:ascii="Times New Roman" w:hAnsi="Times New Roman" w:cs="Times New Roman"/>
          <w:sz w:val="27"/>
          <w:szCs w:val="27"/>
        </w:rPr>
        <w:t>- осуществлен анализ материалов личных дел муниципальных служащих (в целях выявления конфликта интересов, связанного с работой членов семьи, а</w:t>
      </w:r>
      <w:r w:rsidRPr="00887163">
        <w:rPr>
          <w:rFonts w:ascii="Times New Roman" w:hAnsi="Times New Roman" w:cs="Times New Roman"/>
          <w:color w:val="000000" w:themeColor="text1"/>
          <w:sz w:val="27"/>
          <w:szCs w:val="27"/>
        </w:rPr>
        <w:t xml:space="preserve"> также предыдущими местами работы муниципальных служащих);</w:t>
      </w:r>
    </w:p>
    <w:p w:rsidR="0019407B" w:rsidRPr="00887163" w:rsidRDefault="0019407B" w:rsidP="0019407B">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обеспечена проверка через базы ЕГРЮЛ и ЕГРИП наличия сведений на предмет участия гражданина, претендующего на должность, и лиц, замещающих должности муниципальной службы, в управлении коммерческими организациями и занятия ими предпринимательской деятельностью;</w:t>
      </w:r>
    </w:p>
    <w:p w:rsidR="0019407B" w:rsidRPr="00887163" w:rsidRDefault="0019407B" w:rsidP="0019407B">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осуществлен анализ уведомлений о намерении служащих осуществлять</w:t>
      </w:r>
      <w:r w:rsidR="00E20EE7">
        <w:rPr>
          <w:rFonts w:ascii="Times New Roman" w:hAnsi="Times New Roman" w:cs="Times New Roman"/>
          <w:color w:val="000000" w:themeColor="text1"/>
          <w:sz w:val="27"/>
          <w:szCs w:val="27"/>
        </w:rPr>
        <w:t xml:space="preserve"> иную оплачиваемую деятельность;</w:t>
      </w:r>
    </w:p>
    <w:p w:rsidR="0019407B" w:rsidRPr="00887163" w:rsidRDefault="006672C5" w:rsidP="0019407B">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проводились</w:t>
      </w:r>
      <w:r w:rsidR="0019407B" w:rsidRPr="00887163">
        <w:rPr>
          <w:rFonts w:ascii="Times New Roman" w:hAnsi="Times New Roman" w:cs="Times New Roman"/>
          <w:color w:val="000000" w:themeColor="text1"/>
          <w:sz w:val="27"/>
          <w:szCs w:val="27"/>
        </w:rPr>
        <w:t xml:space="preserve"> проверки соблюдения муниципальными служащими ограничений и запретов.</w:t>
      </w:r>
    </w:p>
    <w:p w:rsidR="0019407B" w:rsidRPr="00887163" w:rsidRDefault="0019407B" w:rsidP="0019407B">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Личные дела муниципальных служащих ведутся в соответствии с требованиями действующего законодательства.</w:t>
      </w:r>
    </w:p>
    <w:p w:rsidR="001C3FF0" w:rsidRPr="00887163" w:rsidRDefault="0019407B" w:rsidP="0019407B">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xml:space="preserve">На постоянной основе осуществляется комплекс организационных и разъяснительных мер по соблюдению муниципальными служащими ограничений, запретов и по исполнению обязанностей, установленных в целях противодействия коррупции, проводится регулярная работа по разъяснению нормативных актов антикоррупционной направленности. </w:t>
      </w:r>
    </w:p>
    <w:p w:rsidR="0019407B" w:rsidRPr="00887163" w:rsidRDefault="000572C9" w:rsidP="00803EDC">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xml:space="preserve">В </w:t>
      </w:r>
      <w:r w:rsidR="00E20EE7">
        <w:rPr>
          <w:rFonts w:ascii="Times New Roman" w:hAnsi="Times New Roman" w:cs="Times New Roman"/>
          <w:b/>
          <w:color w:val="000000" w:themeColor="text1"/>
          <w:sz w:val="27"/>
          <w:szCs w:val="27"/>
        </w:rPr>
        <w:t>2025</w:t>
      </w:r>
      <w:r w:rsidRPr="00887163">
        <w:rPr>
          <w:rFonts w:ascii="Times New Roman" w:hAnsi="Times New Roman" w:cs="Times New Roman"/>
          <w:b/>
          <w:color w:val="000000" w:themeColor="text1"/>
          <w:sz w:val="27"/>
          <w:szCs w:val="27"/>
        </w:rPr>
        <w:t xml:space="preserve"> году</w:t>
      </w:r>
      <w:r w:rsidRPr="00887163">
        <w:rPr>
          <w:rFonts w:ascii="Times New Roman" w:hAnsi="Times New Roman" w:cs="Times New Roman"/>
          <w:color w:val="000000" w:themeColor="text1"/>
          <w:sz w:val="27"/>
          <w:szCs w:val="27"/>
        </w:rPr>
        <w:t xml:space="preserve"> </w:t>
      </w:r>
      <w:r w:rsidR="006361DE" w:rsidRPr="00887163">
        <w:rPr>
          <w:rFonts w:ascii="Times New Roman" w:hAnsi="Times New Roman" w:cs="Times New Roman"/>
          <w:color w:val="000000" w:themeColor="text1"/>
          <w:sz w:val="27"/>
          <w:szCs w:val="27"/>
        </w:rPr>
        <w:t>муниципальные служащие, в должностные обязанности которых входит участие в противодействии коррупции, в мероприятиях по профессиональному развитию в области противодействия</w:t>
      </w:r>
      <w:r w:rsidR="00E20EE7">
        <w:rPr>
          <w:rFonts w:ascii="Times New Roman" w:hAnsi="Times New Roman" w:cs="Times New Roman"/>
          <w:color w:val="000000" w:themeColor="text1"/>
          <w:sz w:val="27"/>
          <w:szCs w:val="27"/>
        </w:rPr>
        <w:t xml:space="preserve"> коррупции, в том числе обучение</w:t>
      </w:r>
      <w:r w:rsidR="006361DE" w:rsidRPr="00887163">
        <w:rPr>
          <w:rFonts w:ascii="Times New Roman" w:hAnsi="Times New Roman" w:cs="Times New Roman"/>
          <w:color w:val="000000" w:themeColor="text1"/>
          <w:sz w:val="27"/>
          <w:szCs w:val="27"/>
        </w:rPr>
        <w:t xml:space="preserve"> по дополнительным профессиональным программам в области противодействия коррупции - участие не принимали в виду отсутствия денежных средств, выделенных на эти цели. </w:t>
      </w:r>
    </w:p>
    <w:p w:rsidR="00CB280F" w:rsidRPr="00887163" w:rsidRDefault="00E71DA1" w:rsidP="00CB280F">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b/>
          <w:bCs/>
          <w:color w:val="000000" w:themeColor="text1"/>
          <w:sz w:val="27"/>
          <w:szCs w:val="27"/>
          <w:lang w:eastAsia="ru-RU"/>
        </w:rPr>
        <w:t xml:space="preserve">3. Совершенствование взаимодействия с населением по вопросам </w:t>
      </w:r>
      <w:r w:rsidRPr="00887163">
        <w:rPr>
          <w:rFonts w:ascii="Times New Roman" w:hAnsi="Times New Roman" w:cs="Times New Roman"/>
          <w:b/>
          <w:bCs/>
          <w:color w:val="000000" w:themeColor="text1"/>
          <w:sz w:val="27"/>
          <w:szCs w:val="27"/>
          <w:lang w:eastAsia="ru-RU"/>
        </w:rPr>
        <w:lastRenderedPageBreak/>
        <w:t>противодействия коррупции.</w:t>
      </w:r>
    </w:p>
    <w:p w:rsidR="00C418EF" w:rsidRPr="00887163" w:rsidRDefault="00701BFB" w:rsidP="00C418EF">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lang w:eastAsia="ru-RU"/>
        </w:rPr>
      </w:pPr>
      <w:r w:rsidRPr="00887163">
        <w:rPr>
          <w:rFonts w:ascii="Times New Roman" w:hAnsi="Times New Roman" w:cs="Times New Roman"/>
          <w:color w:val="000000" w:themeColor="text1"/>
          <w:sz w:val="27"/>
          <w:szCs w:val="27"/>
          <w:lang w:eastAsia="ru-RU"/>
        </w:rPr>
        <w:t xml:space="preserve">Управлением </w:t>
      </w:r>
      <w:r w:rsidR="00E20EE7">
        <w:rPr>
          <w:rFonts w:ascii="Times New Roman" w:hAnsi="Times New Roman" w:cs="Times New Roman"/>
          <w:color w:val="000000" w:themeColor="text1"/>
          <w:sz w:val="27"/>
          <w:szCs w:val="27"/>
          <w:lang w:eastAsia="ru-RU"/>
        </w:rPr>
        <w:t>организационной работы департамента экономического развития</w:t>
      </w:r>
      <w:r w:rsidR="00E71DA1" w:rsidRPr="00887163">
        <w:rPr>
          <w:rFonts w:ascii="Times New Roman" w:hAnsi="Times New Roman" w:cs="Times New Roman"/>
          <w:color w:val="000000" w:themeColor="text1"/>
          <w:sz w:val="27"/>
          <w:szCs w:val="27"/>
          <w:lang w:eastAsia="ru-RU"/>
        </w:rPr>
        <w:t xml:space="preserve"> администрации городского округа город Шахунья Нижегородской области, в целях обеспечения возможности для граждан и юридических лиц сообщать о фактах коррупции, организации информационной открытости в сфере противодействия коррупции, ведется учет обращений граждан и юридических лиц о фактах коррупции и иных неправомерных действиях муниципальных служащих администрации, поступающих посредством личного приёма главой местного самоуправления </w:t>
      </w:r>
      <w:r w:rsidR="00DE4AFB">
        <w:rPr>
          <w:rFonts w:ascii="Times New Roman" w:hAnsi="Times New Roman" w:cs="Times New Roman"/>
          <w:color w:val="000000" w:themeColor="text1"/>
          <w:sz w:val="27"/>
          <w:szCs w:val="27"/>
          <w:lang w:eastAsia="ru-RU"/>
        </w:rPr>
        <w:t>муниципального</w:t>
      </w:r>
      <w:r w:rsidR="00E71DA1" w:rsidRPr="00887163">
        <w:rPr>
          <w:rFonts w:ascii="Times New Roman" w:hAnsi="Times New Roman" w:cs="Times New Roman"/>
          <w:color w:val="000000" w:themeColor="text1"/>
          <w:sz w:val="27"/>
          <w:szCs w:val="27"/>
          <w:lang w:eastAsia="ru-RU"/>
        </w:rPr>
        <w:t xml:space="preserve"> округа город Шахунья Нижегородской области (первым заместителем главы администрации</w:t>
      </w:r>
      <w:r w:rsidR="00554137" w:rsidRPr="00887163">
        <w:rPr>
          <w:rFonts w:ascii="Times New Roman" w:hAnsi="Times New Roman" w:cs="Times New Roman"/>
          <w:color w:val="000000" w:themeColor="text1"/>
          <w:sz w:val="27"/>
          <w:szCs w:val="27"/>
          <w:lang w:eastAsia="ru-RU"/>
        </w:rPr>
        <w:t xml:space="preserve">) и письменных обращений. </w:t>
      </w:r>
    </w:p>
    <w:p w:rsidR="001C3FF0" w:rsidRPr="00887163" w:rsidRDefault="00554137" w:rsidP="008D55AD">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С целью минимизации коррупционных рисков при оказании услуг населению в сфере торговли и предпринимательства на территории г.о.г. Шахунья внедряются различные механизмы:</w:t>
      </w:r>
    </w:p>
    <w:p w:rsidR="001C3FF0" w:rsidRPr="00887163" w:rsidRDefault="00554137"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проводится антикоррупционный мониторинг предпринимателей г.о.г. Шахунья;</w:t>
      </w:r>
    </w:p>
    <w:p w:rsidR="001C3FF0" w:rsidRPr="00887163" w:rsidRDefault="00554137"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г.о.г. Шахунья утвержден порядок проведения оценки регулирующего воздействия проектов муниципальных правовых актов, а так же порядок проведения экспертизы муниципальных правовых актов;</w:t>
      </w:r>
    </w:p>
    <w:p w:rsidR="001C3FF0" w:rsidRPr="00887163" w:rsidRDefault="00554137"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xml:space="preserve">- проводится консультирование предпринимателей по вопросам соблюдения требований антикоррупционного законодательства; </w:t>
      </w:r>
    </w:p>
    <w:p w:rsidR="001C3FF0" w:rsidRPr="00887163" w:rsidRDefault="00554137"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на территории г.о.г. Шахунья осуществляет свою работу представительство Уполномоченного по защите прав предпринимателей по Нижегородской области;</w:t>
      </w:r>
    </w:p>
    <w:p w:rsidR="001C3FF0" w:rsidRPr="00887163" w:rsidRDefault="00554137"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регулярно проводятся семинары для субъектов малого и среднего предпринимательства с целью повышения правовой грамотности бизнес-сообщества г.о.г. Шахунья;</w:t>
      </w:r>
    </w:p>
    <w:p w:rsidR="001C3FF0" w:rsidRPr="00887163" w:rsidRDefault="00554137"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xml:space="preserve">- предоставление мест для размещения нестационарного торгового объекта </w:t>
      </w:r>
      <w:r w:rsidR="006672C5" w:rsidRPr="00887163">
        <w:rPr>
          <w:rFonts w:ascii="Times New Roman" w:hAnsi="Times New Roman" w:cs="Times New Roman"/>
          <w:color w:val="000000" w:themeColor="text1"/>
          <w:sz w:val="27"/>
          <w:szCs w:val="27"/>
        </w:rPr>
        <w:t xml:space="preserve">осуществляется </w:t>
      </w:r>
      <w:r w:rsidRPr="00887163">
        <w:rPr>
          <w:rFonts w:ascii="Times New Roman" w:hAnsi="Times New Roman" w:cs="Times New Roman"/>
          <w:color w:val="000000" w:themeColor="text1"/>
          <w:sz w:val="27"/>
          <w:szCs w:val="27"/>
        </w:rPr>
        <w:t>только в соответствии со схемой размещения и по резул</w:t>
      </w:r>
      <w:r w:rsidR="001C3FF0" w:rsidRPr="00887163">
        <w:rPr>
          <w:rFonts w:ascii="Times New Roman" w:hAnsi="Times New Roman" w:cs="Times New Roman"/>
          <w:color w:val="000000" w:themeColor="text1"/>
          <w:sz w:val="27"/>
          <w:szCs w:val="27"/>
        </w:rPr>
        <w:t>ьтатам проведенного аукциона;</w:t>
      </w:r>
    </w:p>
    <w:p w:rsidR="001C3FF0" w:rsidRPr="00887163" w:rsidRDefault="001C3FF0"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п</w:t>
      </w:r>
      <w:r w:rsidR="00554137" w:rsidRPr="00887163">
        <w:rPr>
          <w:rFonts w:ascii="Times New Roman" w:hAnsi="Times New Roman" w:cs="Times New Roman"/>
          <w:color w:val="000000" w:themeColor="text1"/>
          <w:sz w:val="27"/>
          <w:szCs w:val="27"/>
        </w:rPr>
        <w:t xml:space="preserve">розрачность деятельности межведомственной комиссии в сфере потребительского рынка и услуг на территории г.о.г. Шахунья Нижегородской области. </w:t>
      </w:r>
    </w:p>
    <w:p w:rsidR="001C3FF0" w:rsidRPr="00887163" w:rsidRDefault="00554137"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xml:space="preserve">Вся информация по поддержке и развитию субъектов малого и среднего предпринимательства оперативно распространяется в СМИ г.о.г. Шахунья (сайт администрации, газета «Знамя труда», коммерческие газеты).   </w:t>
      </w:r>
    </w:p>
    <w:p w:rsidR="001C3FF0" w:rsidRPr="00887163" w:rsidRDefault="001C3FF0"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p>
    <w:p w:rsidR="001C3FF0" w:rsidRPr="00887163" w:rsidRDefault="005A50E7"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b/>
          <w:bCs/>
          <w:color w:val="000000" w:themeColor="text1"/>
          <w:sz w:val="27"/>
          <w:szCs w:val="27"/>
          <w:lang w:eastAsia="ru-RU"/>
        </w:rPr>
        <w:lastRenderedPageBreak/>
        <w:t>4. Совершенствование кадрового аспекта работы по противодействию коррупции.</w:t>
      </w:r>
    </w:p>
    <w:p w:rsidR="001C3FF0" w:rsidRPr="00887163" w:rsidRDefault="00AF4C11"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xml:space="preserve">На постоянной основе </w:t>
      </w:r>
      <w:r w:rsidR="00554137" w:rsidRPr="00887163">
        <w:rPr>
          <w:rFonts w:ascii="Times New Roman" w:hAnsi="Times New Roman" w:cs="Times New Roman"/>
          <w:color w:val="000000" w:themeColor="text1"/>
          <w:sz w:val="27"/>
          <w:szCs w:val="27"/>
        </w:rPr>
        <w:t xml:space="preserve">отделом кадровой и архивной работы администрации г.о.г. Шахунья </w:t>
      </w:r>
      <w:r w:rsidRPr="00887163">
        <w:rPr>
          <w:rFonts w:ascii="Times New Roman" w:hAnsi="Times New Roman" w:cs="Times New Roman"/>
          <w:color w:val="000000" w:themeColor="text1"/>
          <w:sz w:val="27"/>
          <w:szCs w:val="27"/>
        </w:rPr>
        <w:t>осуществляется комплекс организационных и разъяснительных мер по соблюдению  муниципальными служащими ограничений, запретов и по исполнению обязанностей, установленных в целях противодействия коррупции, в том числе ограничений, касающихся получения подарков.</w:t>
      </w:r>
    </w:p>
    <w:p w:rsidR="001C3FF0" w:rsidRPr="00887163" w:rsidRDefault="00EC461E"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olor w:val="000000" w:themeColor="text1"/>
          <w:sz w:val="27"/>
          <w:szCs w:val="27"/>
        </w:rPr>
        <w:t>С муниципальными служащими администрации городского округа город Шахунья Нижегородской области проводится регулярная работа по разъяснению нормативных актов антикоррупционной направленности, а также большое внимание уделяется изменениям, вносимым в нормативные правовые акты.</w:t>
      </w:r>
    </w:p>
    <w:p w:rsidR="001C3FF0" w:rsidRPr="00887163" w:rsidRDefault="00EC461E"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shd w:val="clear" w:color="auto" w:fill="FFFFFF"/>
        </w:rPr>
        <w:t>Все муниципальные  служащие ознакомлены с Памяткой для муниципальных служащих администрации городского округа город Шахунья Нижегородской области о типовых ситуациях возникновения конфликта интересов на муниципальной службе и порядке их урегулирования.</w:t>
      </w:r>
    </w:p>
    <w:p w:rsidR="001C3FF0" w:rsidRPr="00887163" w:rsidRDefault="00EC461E"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Уделяется внимание повышению квалификации муниципальных служащих, в должностные обязанности которых входят вопросы профилактики коррупционных и иных правонарушений.</w:t>
      </w:r>
    </w:p>
    <w:p w:rsidR="001C3FF0" w:rsidRPr="00887163" w:rsidRDefault="00EC461E"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В администрации городского округа город Шахунья Нижегородской области проводится разъяснительная работа по соблюдению муниципальными служащими запретов, ограничений и требований, установленных законодательством. Комплекс мер направлен на правовое просвещение государственных служащих, методическое обеспечение муниципальных служащих, формирование у муниципальных служащих активной гражданской позиции и нетерпимости к коррупционному поведению.</w:t>
      </w:r>
    </w:p>
    <w:p w:rsidR="001C3FF0" w:rsidRPr="00887163" w:rsidRDefault="00EC461E"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xml:space="preserve">При приеме на работу служащие </w:t>
      </w:r>
      <w:r w:rsidR="00A2718E" w:rsidRPr="00887163">
        <w:rPr>
          <w:rFonts w:ascii="Times New Roman" w:hAnsi="Times New Roman" w:cs="Times New Roman"/>
          <w:color w:val="000000" w:themeColor="text1"/>
          <w:sz w:val="27"/>
          <w:szCs w:val="27"/>
        </w:rPr>
        <w:t>знакомятся</w:t>
      </w:r>
      <w:r w:rsidRPr="00887163">
        <w:rPr>
          <w:rFonts w:ascii="Times New Roman" w:hAnsi="Times New Roman" w:cs="Times New Roman"/>
          <w:color w:val="000000" w:themeColor="text1"/>
          <w:sz w:val="27"/>
          <w:szCs w:val="27"/>
        </w:rPr>
        <w:t xml:space="preserve"> под роспись с Кодексом служебной этики муниципальных служащих админис</w:t>
      </w:r>
      <w:r w:rsidR="00C418EF" w:rsidRPr="00887163">
        <w:rPr>
          <w:rFonts w:ascii="Times New Roman" w:hAnsi="Times New Roman" w:cs="Times New Roman"/>
          <w:color w:val="000000" w:themeColor="text1"/>
          <w:sz w:val="27"/>
          <w:szCs w:val="27"/>
        </w:rPr>
        <w:t>трации городского округа город Шахунья Н</w:t>
      </w:r>
      <w:r w:rsidRPr="00887163">
        <w:rPr>
          <w:rFonts w:ascii="Times New Roman" w:hAnsi="Times New Roman" w:cs="Times New Roman"/>
          <w:color w:val="000000" w:themeColor="text1"/>
          <w:sz w:val="27"/>
          <w:szCs w:val="27"/>
        </w:rPr>
        <w:t xml:space="preserve">ижегородской области, распоряжением администрации городского округа город Шахунья Нижегородской области от 01 марта 2017 года № 58-р «О представлении сведений об адресах сайтов и (или) страниц сайтов в информационно-телекоммуникационной сети «Интернет», на которых муниципальным служащим администрации  городского округа город Шахунья Нижегородской области, гражданином Российской Федерации, претендующим на замещение должности муниципальной службы в администрации городского округа город Шахунья Нижегородской области, размещались общедоступная информация, а также данные, позволяющие его идентифицировать», а также проводятся беседы, в ходе которых служащим разъясняется ответственность за несоблюдение ограничений, запретов и требований, установленных законодательством Российской Федерации и Нижегородской области в целях противодействия коррупции. </w:t>
      </w:r>
    </w:p>
    <w:p w:rsidR="001C3FF0" w:rsidRPr="00887163" w:rsidRDefault="00EC461E"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lastRenderedPageBreak/>
        <w:t>Все выявленные случаи возможного возникновения конфликта интересов рассматриваются на заседаниях комиссии по соблюдению требований к служебному поведению муниципальных служащих администрации городского округа город Шахунья Нижегородской области и урегулированию конфликта интересов</w:t>
      </w:r>
      <w:r w:rsidR="00D3303E" w:rsidRPr="00887163">
        <w:rPr>
          <w:rFonts w:ascii="Times New Roman" w:hAnsi="Times New Roman" w:cs="Times New Roman"/>
          <w:color w:val="000000" w:themeColor="text1"/>
          <w:sz w:val="27"/>
          <w:szCs w:val="27"/>
        </w:rPr>
        <w:t>.</w:t>
      </w:r>
      <w:r w:rsidRPr="00887163">
        <w:rPr>
          <w:rFonts w:ascii="Times New Roman" w:hAnsi="Times New Roman" w:cs="Times New Roman"/>
          <w:color w:val="000000" w:themeColor="text1"/>
          <w:sz w:val="27"/>
          <w:szCs w:val="27"/>
        </w:rPr>
        <w:t xml:space="preserve"> </w:t>
      </w:r>
    </w:p>
    <w:p w:rsidR="001C3FF0" w:rsidRPr="00887163" w:rsidRDefault="00EC461E"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При увольнении с муниципальной службы</w:t>
      </w:r>
      <w:r w:rsidR="007C2951" w:rsidRPr="00887163">
        <w:rPr>
          <w:rFonts w:ascii="Times New Roman" w:hAnsi="Times New Roman" w:cs="Times New Roman"/>
          <w:color w:val="000000" w:themeColor="text1"/>
          <w:sz w:val="27"/>
          <w:szCs w:val="27"/>
        </w:rPr>
        <w:t>,</w:t>
      </w:r>
      <w:r w:rsidRPr="00887163">
        <w:rPr>
          <w:rFonts w:ascii="Times New Roman" w:hAnsi="Times New Roman" w:cs="Times New Roman"/>
          <w:color w:val="000000" w:themeColor="text1"/>
          <w:sz w:val="27"/>
          <w:szCs w:val="27"/>
        </w:rPr>
        <w:t xml:space="preserve"> бывший муниципальный служащий под ро</w:t>
      </w:r>
      <w:r w:rsidR="00AF4C11" w:rsidRPr="00887163">
        <w:rPr>
          <w:rFonts w:ascii="Times New Roman" w:hAnsi="Times New Roman" w:cs="Times New Roman"/>
          <w:color w:val="000000" w:themeColor="text1"/>
          <w:sz w:val="27"/>
          <w:szCs w:val="27"/>
        </w:rPr>
        <w:t>с</w:t>
      </w:r>
      <w:r w:rsidRPr="00887163">
        <w:rPr>
          <w:rFonts w:ascii="Times New Roman" w:hAnsi="Times New Roman" w:cs="Times New Roman"/>
          <w:color w:val="000000" w:themeColor="text1"/>
          <w:sz w:val="27"/>
          <w:szCs w:val="27"/>
        </w:rPr>
        <w:t xml:space="preserve">пись знакомится с требованием о соблюдении обязательства по обращению в комиссию по соблюдению требований к служебному поведению служащих в течение двух лет после увольнения в случае замещения им должности по трудовому договору или выполнения работы на условиях гражданско-правового договора в организациях, если отдельные функции государственного управления входили в его должностные обязанности. </w:t>
      </w:r>
    </w:p>
    <w:p w:rsidR="001C3FF0" w:rsidRPr="00B328A8" w:rsidRDefault="00EC461E"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xml:space="preserve">Ежегодно проводятся проверки в отношении муниципальных служащих на предмет наличия исполнительных производств, находящихся на исполнении (банк данных исполнительных производств </w:t>
      </w:r>
      <w:r w:rsidRPr="00B328A8">
        <w:rPr>
          <w:rFonts w:ascii="Times New Roman" w:hAnsi="Times New Roman" w:cs="Times New Roman"/>
          <w:color w:val="000000" w:themeColor="text1"/>
          <w:sz w:val="27"/>
          <w:szCs w:val="27"/>
        </w:rPr>
        <w:t xml:space="preserve">размещен на официальном сайте Управления Федеральной службы судебных приставов </w:t>
      </w:r>
      <w:hyperlink r:id="rId8" w:history="1">
        <w:r w:rsidR="001C3FF0" w:rsidRPr="00B328A8">
          <w:rPr>
            <w:rStyle w:val="aa"/>
            <w:rFonts w:ascii="Times New Roman" w:hAnsi="Times New Roman" w:cs="Times New Roman"/>
            <w:color w:val="000000" w:themeColor="text1"/>
            <w:sz w:val="27"/>
            <w:szCs w:val="27"/>
          </w:rPr>
          <w:t>http://fssprus.ru/iss/ip</w:t>
        </w:r>
      </w:hyperlink>
      <w:r w:rsidRPr="00B328A8">
        <w:rPr>
          <w:rFonts w:ascii="Times New Roman" w:hAnsi="Times New Roman" w:cs="Times New Roman"/>
          <w:color w:val="000000" w:themeColor="text1"/>
          <w:sz w:val="27"/>
          <w:szCs w:val="27"/>
        </w:rPr>
        <w:t>).</w:t>
      </w:r>
    </w:p>
    <w:p w:rsidR="001C3FF0" w:rsidRPr="00887163" w:rsidRDefault="00EC461E"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xml:space="preserve">Проводится ежеквартальный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 а также путем анализа и проведения проверок достоверности представленных сведений о доходах, расходах, об имуществе и обязательствах имущественного характера. </w:t>
      </w:r>
    </w:p>
    <w:p w:rsidR="001C3FF0" w:rsidRPr="00887163" w:rsidRDefault="00EC461E"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Регулярная работа проводится по проведению анализа полноты и достоверности документов, предоставляемых гражданами, поступающими на муниципальную службу. Помимо получения сведений о наличии либо отсутствии судимости кандидата, осуществляется анализ подлинности диплома об образовании путем напр</w:t>
      </w:r>
      <w:r w:rsidR="001C3FF0" w:rsidRPr="00887163">
        <w:rPr>
          <w:rFonts w:ascii="Times New Roman" w:hAnsi="Times New Roman" w:cs="Times New Roman"/>
          <w:color w:val="000000" w:themeColor="text1"/>
          <w:sz w:val="27"/>
          <w:szCs w:val="27"/>
        </w:rPr>
        <w:t>а</w:t>
      </w:r>
      <w:r w:rsidRPr="00887163">
        <w:rPr>
          <w:rFonts w:ascii="Times New Roman" w:hAnsi="Times New Roman" w:cs="Times New Roman"/>
          <w:color w:val="000000" w:themeColor="text1"/>
          <w:sz w:val="27"/>
          <w:szCs w:val="27"/>
        </w:rPr>
        <w:t>вления запросов в учебные заведения.</w:t>
      </w:r>
      <w:r w:rsidR="001C3FF0" w:rsidRPr="00887163">
        <w:rPr>
          <w:rFonts w:ascii="Times New Roman" w:hAnsi="Times New Roman" w:cs="Times New Roman"/>
          <w:color w:val="000000" w:themeColor="text1"/>
          <w:sz w:val="27"/>
          <w:szCs w:val="27"/>
        </w:rPr>
        <w:t xml:space="preserve"> П</w:t>
      </w:r>
      <w:r w:rsidRPr="00887163">
        <w:rPr>
          <w:rFonts w:ascii="Times New Roman" w:hAnsi="Times New Roman" w:cs="Times New Roman"/>
          <w:color w:val="000000" w:themeColor="text1"/>
          <w:sz w:val="27"/>
          <w:szCs w:val="27"/>
        </w:rPr>
        <w:t xml:space="preserve">роводятся проверки соблюдения ограничений и запретов муниципальными служащими, а также требований по предотвращению или урегулированию конфликта интересов. Проверки соблюдения запретов и ограничений при прохождении муниципальной службы, при поступлении на муниципальную службу проводятся путем направления запросов в различные организации на предмет участия кандидата в управлении коммерческими организациями и занятия им предпринимательской деятельностью, анализа анкет муниципальных служащих. </w:t>
      </w:r>
    </w:p>
    <w:p w:rsidR="001C3FF0" w:rsidRPr="00887163" w:rsidRDefault="00EC461E"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rPr>
        <w:t xml:space="preserve">Трудовые договоры и должностные инструкции муниципальных служащих </w:t>
      </w:r>
      <w:r w:rsidR="006672C5" w:rsidRPr="00887163">
        <w:rPr>
          <w:rFonts w:ascii="Times New Roman" w:hAnsi="Times New Roman" w:cs="Times New Roman"/>
          <w:color w:val="000000" w:themeColor="text1"/>
          <w:sz w:val="27"/>
          <w:szCs w:val="27"/>
        </w:rPr>
        <w:t>содержат положения</w:t>
      </w:r>
      <w:r w:rsidRPr="00887163">
        <w:rPr>
          <w:rFonts w:ascii="Times New Roman" w:hAnsi="Times New Roman" w:cs="Times New Roman"/>
          <w:color w:val="000000" w:themeColor="text1"/>
          <w:sz w:val="27"/>
          <w:szCs w:val="27"/>
        </w:rPr>
        <w:t xml:space="preserve"> об ответственности за нарушения требований Кодекса служебной этики.</w:t>
      </w:r>
    </w:p>
    <w:p w:rsidR="001C3FF0" w:rsidRPr="00887163" w:rsidRDefault="001C3FF0"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p>
    <w:p w:rsidR="001C3FF0" w:rsidRPr="00887163" w:rsidRDefault="005A50E7"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b/>
          <w:color w:val="000000" w:themeColor="text1"/>
          <w:sz w:val="27"/>
          <w:szCs w:val="27"/>
        </w:rPr>
      </w:pPr>
      <w:r w:rsidRPr="00887163">
        <w:rPr>
          <w:rFonts w:ascii="Times New Roman" w:hAnsi="Times New Roman" w:cs="Times New Roman"/>
          <w:b/>
          <w:color w:val="000000" w:themeColor="text1"/>
          <w:sz w:val="27"/>
          <w:szCs w:val="27"/>
        </w:rPr>
        <w:t>5. Обеспечение мер по предупреждению коррупции в учреждениях, учредителем которых является администрация.</w:t>
      </w:r>
    </w:p>
    <w:p w:rsidR="00EE1D4F" w:rsidRPr="00887163" w:rsidRDefault="00530EEB"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lang w:eastAsia="ru-RU"/>
        </w:rPr>
      </w:pPr>
      <w:r w:rsidRPr="00887163">
        <w:rPr>
          <w:rFonts w:ascii="Times New Roman" w:hAnsi="Times New Roman" w:cs="Times New Roman"/>
          <w:color w:val="000000" w:themeColor="text1"/>
          <w:sz w:val="27"/>
          <w:szCs w:val="27"/>
          <w:lang w:eastAsia="ru-RU"/>
        </w:rPr>
        <w:t xml:space="preserve">В целях реализации антикоррупционного законодательства, </w:t>
      </w:r>
      <w:r w:rsidRPr="00887163">
        <w:rPr>
          <w:rFonts w:ascii="Times New Roman" w:hAnsi="Times New Roman" w:cs="Times New Roman"/>
          <w:color w:val="000000" w:themeColor="text1"/>
          <w:sz w:val="27"/>
          <w:szCs w:val="27"/>
          <w:lang w:eastAsia="ru-RU"/>
        </w:rPr>
        <w:lastRenderedPageBreak/>
        <w:t xml:space="preserve">совершенствования работы по противодействию коррупции в подведомственных муниципальных учреждениях </w:t>
      </w:r>
      <w:r w:rsidR="00321D93" w:rsidRPr="00887163">
        <w:rPr>
          <w:rFonts w:ascii="Times New Roman" w:hAnsi="Times New Roman" w:cs="Times New Roman"/>
          <w:color w:val="000000" w:themeColor="text1"/>
          <w:sz w:val="27"/>
          <w:szCs w:val="27"/>
          <w:lang w:eastAsia="ru-RU"/>
        </w:rPr>
        <w:t>отделом</w:t>
      </w:r>
      <w:r w:rsidR="00171D03" w:rsidRPr="00887163">
        <w:rPr>
          <w:rFonts w:ascii="Times New Roman" w:hAnsi="Times New Roman" w:cs="Times New Roman"/>
          <w:color w:val="000000" w:themeColor="text1"/>
          <w:sz w:val="27"/>
          <w:szCs w:val="27"/>
          <w:lang w:eastAsia="ru-RU"/>
        </w:rPr>
        <w:t xml:space="preserve"> </w:t>
      </w:r>
      <w:r w:rsidRPr="00887163">
        <w:rPr>
          <w:rFonts w:ascii="Times New Roman" w:hAnsi="Times New Roman" w:cs="Times New Roman"/>
          <w:color w:val="000000" w:themeColor="text1"/>
          <w:sz w:val="27"/>
          <w:szCs w:val="27"/>
          <w:lang w:eastAsia="ru-RU"/>
        </w:rPr>
        <w:t xml:space="preserve">кадровой </w:t>
      </w:r>
      <w:r w:rsidR="00321D93" w:rsidRPr="00887163">
        <w:rPr>
          <w:rFonts w:ascii="Times New Roman" w:hAnsi="Times New Roman" w:cs="Times New Roman"/>
          <w:color w:val="000000" w:themeColor="text1"/>
          <w:sz w:val="27"/>
          <w:szCs w:val="27"/>
          <w:lang w:eastAsia="ru-RU"/>
        </w:rPr>
        <w:t xml:space="preserve">и архивной </w:t>
      </w:r>
      <w:r w:rsidRPr="00887163">
        <w:rPr>
          <w:rFonts w:ascii="Times New Roman" w:hAnsi="Times New Roman" w:cs="Times New Roman"/>
          <w:color w:val="000000" w:themeColor="text1"/>
          <w:sz w:val="27"/>
          <w:szCs w:val="27"/>
          <w:lang w:eastAsia="ru-RU"/>
        </w:rPr>
        <w:t>работы администрации городского округа город Шахунья Нижегородской области подведомственным учреждениям оказывается методическая и консультационная помощь при подготовке локальных нормативных актов, принимаемых в целях реализации статьи 13.3 Федерального закона от 25.12.2008 № 273-ФЗ «О противодействии коррупции» и внесение изменений в локальные нормативные акты. В подведомственных учреждениях нормативные акты в соответствии со статьей 13.3 Федерального закона от 25.12.2008 № 273-ФЗ «О противодействии коррупции» разработаны и утверждены приказами.</w:t>
      </w:r>
    </w:p>
    <w:p w:rsidR="00321D93" w:rsidRPr="00887163" w:rsidRDefault="00530EEB" w:rsidP="001C3FF0">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lang w:eastAsia="ru-RU"/>
        </w:rPr>
        <w:t xml:space="preserve"> </w:t>
      </w:r>
    </w:p>
    <w:p w:rsidR="007C2951" w:rsidRPr="00887163" w:rsidRDefault="005A50E7" w:rsidP="00887163">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b/>
          <w:bCs/>
          <w:color w:val="000000" w:themeColor="text1"/>
          <w:sz w:val="27"/>
          <w:szCs w:val="27"/>
          <w:lang w:eastAsia="ru-RU"/>
        </w:rPr>
      </w:pPr>
      <w:r w:rsidRPr="00887163">
        <w:rPr>
          <w:rFonts w:ascii="Times New Roman" w:hAnsi="Times New Roman" w:cs="Times New Roman"/>
          <w:b/>
          <w:bCs/>
          <w:color w:val="000000" w:themeColor="text1"/>
          <w:sz w:val="27"/>
          <w:szCs w:val="27"/>
          <w:lang w:eastAsia="ru-RU"/>
        </w:rPr>
        <w:t>6. Использование информационных ресурсов в работе по противодействию коррупции.</w:t>
      </w:r>
    </w:p>
    <w:p w:rsidR="007C2951" w:rsidRPr="00887163" w:rsidRDefault="009341AF" w:rsidP="007C2951">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046674">
        <w:rPr>
          <w:rFonts w:ascii="Times New Roman" w:hAnsi="Times New Roman" w:cs="Times New Roman"/>
          <w:color w:val="000000" w:themeColor="text1"/>
          <w:sz w:val="27"/>
          <w:szCs w:val="27"/>
          <w:lang w:eastAsia="ru-RU"/>
        </w:rPr>
        <w:t>В целях обеспечения информационной открытости в сфере противодействия коррупции</w:t>
      </w:r>
      <w:r w:rsidR="007C2951" w:rsidRPr="00046674">
        <w:rPr>
          <w:rFonts w:ascii="Times New Roman" w:hAnsi="Times New Roman" w:cs="Times New Roman"/>
          <w:color w:val="000000" w:themeColor="text1"/>
          <w:sz w:val="27"/>
          <w:szCs w:val="27"/>
          <w:lang w:eastAsia="ru-RU"/>
        </w:rPr>
        <w:t xml:space="preserve"> н</w:t>
      </w:r>
      <w:r w:rsidR="007C2951" w:rsidRPr="00046674">
        <w:rPr>
          <w:rFonts w:ascii="Times New Roman" w:hAnsi="Times New Roman"/>
          <w:color w:val="000000" w:themeColor="text1"/>
          <w:sz w:val="27"/>
          <w:szCs w:val="27"/>
        </w:rPr>
        <w:t xml:space="preserve">а всех заседаниях муниципальной комиссии по координации работы по противодействию коррупции в городском округе город Шахунья Нижегородской области присутствуют представители АУ «Редакция газеты «Знамя труда», </w:t>
      </w:r>
      <w:r w:rsidR="000572C9" w:rsidRPr="00046674">
        <w:rPr>
          <w:rFonts w:ascii="Times New Roman" w:hAnsi="Times New Roman"/>
          <w:color w:val="000000" w:themeColor="text1"/>
          <w:sz w:val="27"/>
          <w:szCs w:val="27"/>
        </w:rPr>
        <w:t>представитель сектора информационно-аналитической работы администрации городского округа город Шахунья</w:t>
      </w:r>
      <w:r w:rsidR="007C2951" w:rsidRPr="00046674">
        <w:rPr>
          <w:rFonts w:ascii="Times New Roman" w:hAnsi="Times New Roman"/>
          <w:color w:val="000000" w:themeColor="text1"/>
          <w:sz w:val="27"/>
          <w:szCs w:val="27"/>
        </w:rPr>
        <w:t>. Информация о проведенных заседаниях и принятых решениях публикуется в газете «Знамя труда», размещается на официальном сайте администрации городского округа город Шахунья Нижегородской области в разделе «Противодействие коррупции» и на страницах администрации городского округа в социальных сетях.</w:t>
      </w:r>
      <w:r w:rsidR="007C2951" w:rsidRPr="00887163">
        <w:rPr>
          <w:rFonts w:ascii="Times New Roman" w:hAnsi="Times New Roman"/>
          <w:color w:val="000000" w:themeColor="text1"/>
          <w:sz w:val="27"/>
          <w:szCs w:val="27"/>
        </w:rPr>
        <w:t xml:space="preserve"> </w:t>
      </w:r>
    </w:p>
    <w:p w:rsidR="00887163" w:rsidRPr="00887163" w:rsidRDefault="007C2951" w:rsidP="00887163">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olor w:val="000000" w:themeColor="text1"/>
          <w:sz w:val="27"/>
          <w:szCs w:val="27"/>
        </w:rPr>
        <w:t xml:space="preserve">А </w:t>
      </w:r>
      <w:r w:rsidRPr="00887163">
        <w:rPr>
          <w:rFonts w:ascii="Times New Roman" w:hAnsi="Times New Roman" w:cs="Times New Roman"/>
          <w:color w:val="000000" w:themeColor="text1"/>
          <w:sz w:val="27"/>
          <w:szCs w:val="27"/>
        </w:rPr>
        <w:t xml:space="preserve">также </w:t>
      </w:r>
      <w:r w:rsidRPr="00887163">
        <w:rPr>
          <w:rFonts w:ascii="Times New Roman" w:hAnsi="Times New Roman" w:cs="Times New Roman"/>
          <w:color w:val="000000" w:themeColor="text1"/>
          <w:sz w:val="27"/>
          <w:szCs w:val="27"/>
          <w:lang w:eastAsia="ru-RU"/>
        </w:rPr>
        <w:t>информация по вопросу противодействия коррупции</w:t>
      </w:r>
      <w:r w:rsidRPr="00887163">
        <w:rPr>
          <w:rFonts w:ascii="Times New Roman" w:hAnsi="Times New Roman" w:cs="Times New Roman"/>
          <w:color w:val="000000" w:themeColor="text1"/>
          <w:sz w:val="27"/>
          <w:szCs w:val="27"/>
        </w:rPr>
        <w:t xml:space="preserve"> размещается на стенде в здании администрации</w:t>
      </w:r>
      <w:r w:rsidRPr="00887163">
        <w:rPr>
          <w:rFonts w:ascii="Times New Roman" w:hAnsi="Times New Roman" w:cs="Times New Roman"/>
          <w:color w:val="000000" w:themeColor="text1"/>
          <w:sz w:val="27"/>
          <w:szCs w:val="27"/>
          <w:lang w:eastAsia="ru-RU"/>
        </w:rPr>
        <w:t>.</w:t>
      </w:r>
    </w:p>
    <w:p w:rsidR="00887163" w:rsidRPr="00887163" w:rsidRDefault="00887163" w:rsidP="00887163">
      <w:pPr>
        <w:widowControl w:val="0"/>
        <w:pBdr>
          <w:bottom w:val="single" w:sz="4" w:space="31" w:color="FFFFFF"/>
        </w:pBdr>
        <w:autoSpaceDE w:val="0"/>
        <w:autoSpaceDN w:val="0"/>
        <w:adjustRightInd w:val="0"/>
        <w:spacing w:after="0" w:line="240" w:lineRule="auto"/>
        <w:ind w:firstLine="567"/>
        <w:contextualSpacing/>
        <w:jc w:val="both"/>
        <w:rPr>
          <w:rFonts w:ascii="Times New Roman" w:hAnsi="Times New Roman" w:cs="Times New Roman"/>
          <w:color w:val="000000" w:themeColor="text1"/>
          <w:sz w:val="27"/>
          <w:szCs w:val="27"/>
        </w:rPr>
      </w:pPr>
      <w:r w:rsidRPr="009A5CF3">
        <w:rPr>
          <w:rFonts w:ascii="Times New Roman" w:hAnsi="Times New Roman" w:cs="Times New Roman"/>
          <w:sz w:val="27"/>
          <w:szCs w:val="27"/>
        </w:rPr>
        <w:t xml:space="preserve">В социальных сетях администрации ВКонтакте, Одноклассниках и Телеграм, а также на официальном сайте администрации за </w:t>
      </w:r>
      <w:r w:rsidR="00B328A8" w:rsidRPr="009A5CF3">
        <w:rPr>
          <w:rFonts w:ascii="Times New Roman" w:hAnsi="Times New Roman" w:cs="Times New Roman"/>
          <w:sz w:val="27"/>
          <w:szCs w:val="27"/>
        </w:rPr>
        <w:t>2025</w:t>
      </w:r>
      <w:r w:rsidR="009A5CF3" w:rsidRPr="009A5CF3">
        <w:rPr>
          <w:rFonts w:ascii="Times New Roman" w:hAnsi="Times New Roman" w:cs="Times New Roman"/>
          <w:sz w:val="27"/>
          <w:szCs w:val="27"/>
        </w:rPr>
        <w:t xml:space="preserve"> год было сделано 5</w:t>
      </w:r>
      <w:r w:rsidRPr="009A5CF3">
        <w:rPr>
          <w:rFonts w:ascii="Times New Roman" w:hAnsi="Times New Roman" w:cs="Times New Roman"/>
          <w:sz w:val="27"/>
          <w:szCs w:val="27"/>
        </w:rPr>
        <w:t xml:space="preserve"> публикаций на антикоррупционную тематику.</w:t>
      </w:r>
    </w:p>
    <w:p w:rsidR="00C655EC" w:rsidRPr="00887163" w:rsidRDefault="00261416" w:rsidP="00887163">
      <w:pPr>
        <w:widowControl w:val="0"/>
        <w:pBdr>
          <w:bottom w:val="single" w:sz="4" w:space="31" w:color="FFFFFF"/>
        </w:pBdr>
        <w:autoSpaceDE w:val="0"/>
        <w:autoSpaceDN w:val="0"/>
        <w:adjustRightInd w:val="0"/>
        <w:spacing w:after="0"/>
        <w:ind w:firstLine="420"/>
        <w:contextualSpacing/>
        <w:jc w:val="both"/>
        <w:rPr>
          <w:rFonts w:ascii="Times New Roman" w:hAnsi="Times New Roman" w:cs="Times New Roman"/>
          <w:sz w:val="27"/>
          <w:szCs w:val="27"/>
        </w:rPr>
      </w:pPr>
      <w:r>
        <w:rPr>
          <w:rFonts w:ascii="Times New Roman" w:hAnsi="Times New Roman" w:cs="Times New Roman"/>
          <w:sz w:val="27"/>
          <w:szCs w:val="27"/>
        </w:rPr>
        <w:t>Газета «Знамя труда» за 2025</w:t>
      </w:r>
      <w:r w:rsidR="00DB25D0" w:rsidRPr="00887163">
        <w:rPr>
          <w:rFonts w:ascii="Times New Roman" w:hAnsi="Times New Roman" w:cs="Times New Roman"/>
          <w:sz w:val="27"/>
          <w:szCs w:val="27"/>
        </w:rPr>
        <w:t xml:space="preserve"> год опубликовала </w:t>
      </w:r>
      <w:r>
        <w:rPr>
          <w:rFonts w:ascii="Times New Roman" w:hAnsi="Times New Roman" w:cs="Times New Roman"/>
          <w:sz w:val="27"/>
          <w:szCs w:val="27"/>
        </w:rPr>
        <w:t>3</w:t>
      </w:r>
      <w:r w:rsidR="00C655EC" w:rsidRPr="00887163">
        <w:rPr>
          <w:rFonts w:ascii="Times New Roman" w:hAnsi="Times New Roman" w:cs="Times New Roman"/>
          <w:sz w:val="27"/>
          <w:szCs w:val="27"/>
        </w:rPr>
        <w:t xml:space="preserve"> материала с заседаний муниципальной комиссии по координации работы по противодействию коррупции</w:t>
      </w:r>
      <w:r w:rsidR="00DB25D0" w:rsidRPr="00887163">
        <w:rPr>
          <w:rFonts w:ascii="Times New Roman" w:hAnsi="Times New Roman" w:cs="Times New Roman"/>
          <w:sz w:val="27"/>
          <w:szCs w:val="27"/>
        </w:rPr>
        <w:t xml:space="preserve">.  </w:t>
      </w:r>
    </w:p>
    <w:p w:rsidR="000572C9" w:rsidRPr="00887163" w:rsidRDefault="000572C9" w:rsidP="00C655EC">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887163">
        <w:rPr>
          <w:rFonts w:ascii="Times New Roman" w:hAnsi="Times New Roman"/>
          <w:color w:val="000000" w:themeColor="text1"/>
          <w:sz w:val="27"/>
          <w:szCs w:val="27"/>
        </w:rPr>
        <w:t>Кроме того, на постоянной основе в газете публикуются нормативные правовые акты городского округа, приведенные в соответствии с действующим законодательством Российской Федерации.</w:t>
      </w:r>
    </w:p>
    <w:p w:rsidR="000572C9" w:rsidRPr="00887163" w:rsidRDefault="000572C9" w:rsidP="000572C9">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p>
    <w:p w:rsidR="000572C9" w:rsidRPr="00887163" w:rsidRDefault="008D47C1" w:rsidP="000572C9">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b/>
          <w:bCs/>
          <w:color w:val="000000" w:themeColor="text1"/>
          <w:sz w:val="27"/>
          <w:szCs w:val="27"/>
          <w:lang w:eastAsia="ru-RU"/>
        </w:rPr>
      </w:pPr>
      <w:r w:rsidRPr="00887163">
        <w:rPr>
          <w:rFonts w:ascii="Times New Roman" w:hAnsi="Times New Roman" w:cs="Times New Roman"/>
          <w:b/>
          <w:bCs/>
          <w:color w:val="000000" w:themeColor="text1"/>
          <w:sz w:val="27"/>
          <w:szCs w:val="27"/>
          <w:lang w:eastAsia="ru-RU"/>
        </w:rPr>
        <w:t>7. Иные мероприятия по вопросам противодействия коррупции.</w:t>
      </w:r>
    </w:p>
    <w:p w:rsidR="000572C9" w:rsidRPr="00887163" w:rsidRDefault="00D65714" w:rsidP="000572C9">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887163">
        <w:rPr>
          <w:rFonts w:ascii="Times New Roman" w:hAnsi="Times New Roman"/>
          <w:color w:val="000000" w:themeColor="text1"/>
          <w:sz w:val="27"/>
          <w:szCs w:val="27"/>
        </w:rPr>
        <w:t xml:space="preserve">В целях повышения эффективности работы </w:t>
      </w:r>
      <w:r w:rsidR="00F62C34" w:rsidRPr="00887163">
        <w:rPr>
          <w:rFonts w:ascii="Times New Roman" w:hAnsi="Times New Roman"/>
          <w:color w:val="000000" w:themeColor="text1"/>
          <w:sz w:val="27"/>
          <w:szCs w:val="27"/>
        </w:rPr>
        <w:t>п</w:t>
      </w:r>
      <w:r w:rsidRPr="00887163">
        <w:rPr>
          <w:rFonts w:ascii="Times New Roman" w:hAnsi="Times New Roman"/>
          <w:color w:val="000000" w:themeColor="text1"/>
          <w:sz w:val="27"/>
          <w:szCs w:val="27"/>
        </w:rPr>
        <w:t>о противодействию коррупции е</w:t>
      </w:r>
      <w:r w:rsidR="001C3FF0" w:rsidRPr="00887163">
        <w:rPr>
          <w:rFonts w:ascii="Times New Roman" w:hAnsi="Times New Roman"/>
          <w:color w:val="000000" w:themeColor="text1"/>
          <w:sz w:val="27"/>
          <w:szCs w:val="27"/>
        </w:rPr>
        <w:t>жегодно</w:t>
      </w:r>
      <w:r w:rsidR="004D6F17" w:rsidRPr="00887163">
        <w:rPr>
          <w:rFonts w:ascii="Times New Roman" w:hAnsi="Times New Roman"/>
          <w:color w:val="000000" w:themeColor="text1"/>
          <w:sz w:val="27"/>
          <w:szCs w:val="27"/>
        </w:rPr>
        <w:t xml:space="preserve"> </w:t>
      </w:r>
      <w:r w:rsidR="00452A93" w:rsidRPr="00887163">
        <w:rPr>
          <w:rFonts w:ascii="Times New Roman" w:hAnsi="Times New Roman"/>
          <w:color w:val="000000" w:themeColor="text1"/>
          <w:sz w:val="27"/>
          <w:szCs w:val="27"/>
        </w:rPr>
        <w:t xml:space="preserve">в План работы муниципальной комиссии по координации работы по </w:t>
      </w:r>
      <w:r w:rsidR="004D6F17" w:rsidRPr="00887163">
        <w:rPr>
          <w:rFonts w:ascii="Times New Roman" w:hAnsi="Times New Roman"/>
          <w:color w:val="000000" w:themeColor="text1"/>
          <w:sz w:val="27"/>
          <w:szCs w:val="27"/>
        </w:rPr>
        <w:t xml:space="preserve">противодействию коррупции в городском округе город Шахунья Нижегородской области </w:t>
      </w:r>
      <w:r w:rsidR="00452A93" w:rsidRPr="00887163">
        <w:rPr>
          <w:rFonts w:ascii="Times New Roman" w:hAnsi="Times New Roman"/>
          <w:color w:val="000000" w:themeColor="text1"/>
          <w:sz w:val="27"/>
          <w:szCs w:val="27"/>
        </w:rPr>
        <w:t xml:space="preserve">включается вопрос и </w:t>
      </w:r>
      <w:r w:rsidR="004D6F17" w:rsidRPr="00887163">
        <w:rPr>
          <w:rFonts w:ascii="Times New Roman" w:hAnsi="Times New Roman"/>
          <w:color w:val="000000" w:themeColor="text1"/>
          <w:sz w:val="27"/>
          <w:szCs w:val="27"/>
        </w:rPr>
        <w:t>заслушивается информация</w:t>
      </w:r>
      <w:r w:rsidR="00452A93" w:rsidRPr="00887163">
        <w:rPr>
          <w:rFonts w:ascii="Times New Roman" w:hAnsi="Times New Roman"/>
          <w:color w:val="000000" w:themeColor="text1"/>
          <w:sz w:val="27"/>
          <w:szCs w:val="27"/>
        </w:rPr>
        <w:t xml:space="preserve"> </w:t>
      </w:r>
      <w:r w:rsidRPr="00887163">
        <w:rPr>
          <w:rFonts w:ascii="Times New Roman" w:hAnsi="Times New Roman"/>
          <w:color w:val="000000" w:themeColor="text1"/>
          <w:sz w:val="27"/>
          <w:szCs w:val="27"/>
        </w:rPr>
        <w:t xml:space="preserve">о состоянии работы по выявлению случаев несоблюдения муниципальными </w:t>
      </w:r>
      <w:r w:rsidRPr="00887163">
        <w:rPr>
          <w:rFonts w:ascii="Times New Roman" w:hAnsi="Times New Roman"/>
          <w:color w:val="000000" w:themeColor="text1"/>
          <w:sz w:val="27"/>
          <w:szCs w:val="27"/>
        </w:rPr>
        <w:lastRenderedPageBreak/>
        <w:t>служащими требований о предотвращении или об урегулировании  конфликта интересов, а также нарушения запретов, ограничений и обязанностей, установленных в целях противодействия коррупции.</w:t>
      </w:r>
      <w:r w:rsidR="004D6F17" w:rsidRPr="00887163">
        <w:rPr>
          <w:rFonts w:ascii="Times New Roman" w:hAnsi="Times New Roman"/>
          <w:color w:val="000000" w:themeColor="text1"/>
          <w:sz w:val="27"/>
          <w:szCs w:val="27"/>
        </w:rPr>
        <w:t xml:space="preserve"> </w:t>
      </w:r>
    </w:p>
    <w:p w:rsidR="00CA44BC" w:rsidRPr="00887163" w:rsidRDefault="00061FFB" w:rsidP="00CA44BC">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color w:val="000000" w:themeColor="text1"/>
          <w:sz w:val="27"/>
          <w:szCs w:val="27"/>
        </w:rPr>
      </w:pPr>
      <w:r w:rsidRPr="00887163">
        <w:rPr>
          <w:rFonts w:ascii="Times New Roman" w:hAnsi="Times New Roman" w:cs="Times New Roman"/>
          <w:color w:val="000000" w:themeColor="text1"/>
          <w:sz w:val="27"/>
          <w:szCs w:val="27"/>
          <w:shd w:val="clear" w:color="auto" w:fill="FFFFFF"/>
        </w:rPr>
        <w:t>В целях реализации Указа Президента Российской Федерации от 01.07.2010 №</w:t>
      </w:r>
      <w:r w:rsidR="00667B2E" w:rsidRPr="00887163">
        <w:rPr>
          <w:rFonts w:ascii="Times New Roman" w:hAnsi="Times New Roman" w:cs="Times New Roman"/>
          <w:color w:val="000000" w:themeColor="text1"/>
          <w:sz w:val="27"/>
          <w:szCs w:val="27"/>
          <w:shd w:val="clear" w:color="auto" w:fill="FFFFFF"/>
        </w:rPr>
        <w:t xml:space="preserve"> </w:t>
      </w:r>
      <w:r w:rsidRPr="00887163">
        <w:rPr>
          <w:rFonts w:ascii="Times New Roman" w:hAnsi="Times New Roman" w:cs="Times New Roman"/>
          <w:color w:val="000000" w:themeColor="text1"/>
          <w:sz w:val="27"/>
          <w:szCs w:val="27"/>
          <w:shd w:val="clear" w:color="auto" w:fill="FFFFFF"/>
        </w:rPr>
        <w:t xml:space="preserve">821 </w:t>
      </w:r>
      <w:r w:rsidR="00B77D02" w:rsidRPr="00887163">
        <w:rPr>
          <w:rFonts w:ascii="Times New Roman" w:hAnsi="Times New Roman" w:cs="Times New Roman"/>
          <w:color w:val="000000" w:themeColor="text1"/>
          <w:sz w:val="27"/>
          <w:szCs w:val="27"/>
          <w:shd w:val="clear" w:color="auto" w:fill="FFFFFF"/>
        </w:rPr>
        <w:t xml:space="preserve">«О комиссиях по соблюдению требований к служебному поведению федеральных государственных служащих и урегулированию конфликта интересов» </w:t>
      </w:r>
      <w:r w:rsidRPr="00887163">
        <w:rPr>
          <w:rFonts w:ascii="Times New Roman" w:hAnsi="Times New Roman" w:cs="Times New Roman"/>
          <w:color w:val="000000" w:themeColor="text1"/>
          <w:sz w:val="27"/>
          <w:szCs w:val="27"/>
          <w:shd w:val="clear" w:color="auto" w:fill="FFFFFF"/>
        </w:rPr>
        <w:t xml:space="preserve">в городском округе город Шахунья Нижегородской области образована комиссия </w:t>
      </w:r>
      <w:r w:rsidRPr="00887163">
        <w:rPr>
          <w:rFonts w:ascii="Times New Roman" w:hAnsi="Times New Roman" w:cs="Times New Roman"/>
          <w:color w:val="000000" w:themeColor="text1"/>
          <w:sz w:val="27"/>
          <w:szCs w:val="27"/>
        </w:rPr>
        <w:t>по соблюдению требований  к служебному поведению муниципальных служащих городского округа город Шахунья Нижегородской области и урегулированию конфликта интересов</w:t>
      </w:r>
      <w:r w:rsidR="00667B2E" w:rsidRPr="00887163">
        <w:rPr>
          <w:rFonts w:ascii="Times New Roman" w:hAnsi="Times New Roman" w:cs="Times New Roman"/>
          <w:color w:val="000000" w:themeColor="text1"/>
          <w:sz w:val="27"/>
          <w:szCs w:val="27"/>
        </w:rPr>
        <w:t>.</w:t>
      </w:r>
    </w:p>
    <w:p w:rsidR="006672C5" w:rsidRPr="00887163" w:rsidRDefault="006672C5" w:rsidP="006672C5">
      <w:pPr>
        <w:widowControl w:val="0"/>
        <w:pBdr>
          <w:bottom w:val="single" w:sz="4" w:space="31" w:color="FFFFFF"/>
        </w:pBdr>
        <w:autoSpaceDE w:val="0"/>
        <w:autoSpaceDN w:val="0"/>
        <w:adjustRightInd w:val="0"/>
        <w:ind w:firstLine="567"/>
        <w:contextualSpacing/>
        <w:jc w:val="both"/>
        <w:rPr>
          <w:rFonts w:ascii="Times New Roman" w:hAnsi="Times New Roman" w:cs="Times New Roman"/>
          <w:b/>
          <w:sz w:val="27"/>
          <w:szCs w:val="27"/>
          <w:shd w:val="clear" w:color="auto" w:fill="FFFFFF"/>
        </w:rPr>
      </w:pPr>
      <w:r w:rsidRPr="00887163">
        <w:rPr>
          <w:rFonts w:ascii="Times New Roman" w:hAnsi="Times New Roman" w:cs="Times New Roman"/>
          <w:sz w:val="27"/>
          <w:szCs w:val="27"/>
          <w:shd w:val="clear" w:color="auto" w:fill="FFFFFF"/>
        </w:rPr>
        <w:t xml:space="preserve">Деятельность комиссии </w:t>
      </w:r>
      <w:r w:rsidRPr="00887163">
        <w:rPr>
          <w:rFonts w:ascii="Times New Roman" w:hAnsi="Times New Roman" w:cs="Times New Roman"/>
          <w:sz w:val="27"/>
          <w:szCs w:val="27"/>
        </w:rPr>
        <w:t xml:space="preserve">по соблюдению требований к служебному поведению муниципальных служащих городского округа город Шахунья Нижегородской области и урегулированию конфликта интересов </w:t>
      </w:r>
      <w:r w:rsidRPr="00887163">
        <w:rPr>
          <w:rFonts w:ascii="Times New Roman" w:hAnsi="Times New Roman" w:cs="Times New Roman"/>
          <w:sz w:val="27"/>
          <w:szCs w:val="27"/>
          <w:shd w:val="clear" w:color="auto" w:fill="FFFFFF"/>
        </w:rPr>
        <w:t>регламентирована постановлениями администрации городского округа город Шахунья Нижегородской области от</w:t>
      </w:r>
      <w:r w:rsidRPr="00887163">
        <w:rPr>
          <w:rFonts w:ascii="Times New Roman" w:hAnsi="Times New Roman" w:cs="Times New Roman"/>
          <w:sz w:val="27"/>
          <w:szCs w:val="27"/>
        </w:rPr>
        <w:t xml:space="preserve"> 30 марта 2022 года </w:t>
      </w:r>
      <w:r w:rsidRPr="00887163">
        <w:rPr>
          <w:rFonts w:ascii="Times New Roman" w:hAnsi="Times New Roman" w:cs="Times New Roman"/>
          <w:sz w:val="27"/>
          <w:szCs w:val="27"/>
          <w:shd w:val="clear" w:color="auto" w:fill="FFFFFF"/>
        </w:rPr>
        <w:t xml:space="preserve">№ 260 «Об утверждении Положения о комиссии по соблюдению требований к служебному поведению муниципальных служащих городского округа город Шахунья Нижегородской области и урегулированию конфликта интересов» и № 261 «Об утверждении Состава комиссии </w:t>
      </w:r>
      <w:r w:rsidRPr="00887163">
        <w:rPr>
          <w:rFonts w:ascii="Times New Roman" w:hAnsi="Times New Roman" w:cs="Times New Roman"/>
          <w:sz w:val="27"/>
          <w:szCs w:val="27"/>
        </w:rPr>
        <w:t>по соблюдению требований к служебному поведению муниципальных служащих городского округа город Шахунья Нижегородской области и урегулированию конфликта интересов».</w:t>
      </w:r>
    </w:p>
    <w:p w:rsidR="006672C5" w:rsidRPr="00887163" w:rsidRDefault="006672C5" w:rsidP="006672C5">
      <w:pPr>
        <w:widowControl w:val="0"/>
        <w:pBdr>
          <w:bottom w:val="single" w:sz="4" w:space="31" w:color="FFFFFF"/>
        </w:pBdr>
        <w:autoSpaceDE w:val="0"/>
        <w:autoSpaceDN w:val="0"/>
        <w:adjustRightInd w:val="0"/>
        <w:ind w:firstLine="567"/>
        <w:contextualSpacing/>
        <w:jc w:val="both"/>
        <w:rPr>
          <w:rFonts w:ascii="Times New Roman" w:hAnsi="Times New Roman" w:cs="Times New Roman"/>
          <w:sz w:val="27"/>
          <w:szCs w:val="27"/>
        </w:rPr>
      </w:pPr>
      <w:r w:rsidRPr="00887163">
        <w:rPr>
          <w:rFonts w:ascii="Times New Roman" w:hAnsi="Times New Roman" w:cs="Times New Roman"/>
          <w:sz w:val="27"/>
          <w:szCs w:val="27"/>
        </w:rPr>
        <w:t>В состав комиссии входят представители администрации городского округа город Шахунья, государственного бюджетного образовательного учреждения и первичной профсоюзной организации, а также представитель управления по профилактике  коррупционных правонарушений Нижегородской области.</w:t>
      </w:r>
    </w:p>
    <w:p w:rsidR="00781064" w:rsidRPr="00887163" w:rsidRDefault="006672C5" w:rsidP="00781064">
      <w:pPr>
        <w:widowControl w:val="0"/>
        <w:pBdr>
          <w:bottom w:val="single" w:sz="4" w:space="31" w:color="FFFFFF"/>
        </w:pBdr>
        <w:autoSpaceDE w:val="0"/>
        <w:autoSpaceDN w:val="0"/>
        <w:adjustRightInd w:val="0"/>
        <w:ind w:firstLine="567"/>
        <w:contextualSpacing/>
        <w:jc w:val="both"/>
        <w:rPr>
          <w:rFonts w:ascii="Times New Roman" w:hAnsi="Times New Roman" w:cs="Times New Roman"/>
          <w:sz w:val="27"/>
          <w:szCs w:val="27"/>
        </w:rPr>
      </w:pPr>
      <w:r w:rsidRPr="00887163">
        <w:rPr>
          <w:rFonts w:ascii="Times New Roman" w:hAnsi="Times New Roman" w:cs="Times New Roman"/>
          <w:sz w:val="27"/>
          <w:szCs w:val="27"/>
          <w:shd w:val="clear" w:color="auto" w:fill="FFFFFF"/>
        </w:rPr>
        <w:t xml:space="preserve">В соответствии с распоряжением администрации городского округа город Шахунья Нижегородской области от 08.02.2019 года №47-р «О наделении комиссии </w:t>
      </w:r>
      <w:r w:rsidRPr="00887163">
        <w:rPr>
          <w:rFonts w:ascii="Times New Roman" w:hAnsi="Times New Roman" w:cs="Times New Roman"/>
          <w:sz w:val="27"/>
          <w:szCs w:val="27"/>
        </w:rPr>
        <w:t xml:space="preserve">по соблюдению требований к служебному поведению муниципальных служащих городского округа город Шахунья Нижегородской области и урегулированию конфликта интересов отдельными полномочиями» на комиссию возложены обязанности по рассмотрению уведомлений руководителей муниципальных учреждений городского округа город Шахунья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по рассмотрению материалов проверки, проводимой отделом кадровой и архивной работы в отношении руководителей муниципальных учреждений. </w:t>
      </w:r>
    </w:p>
    <w:p w:rsidR="00781064" w:rsidRPr="00BA2237" w:rsidRDefault="00261416" w:rsidP="00781064">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sz w:val="27"/>
          <w:szCs w:val="27"/>
        </w:rPr>
      </w:pPr>
      <w:r w:rsidRPr="00BA2237">
        <w:rPr>
          <w:rFonts w:ascii="Times New Roman" w:hAnsi="Times New Roman" w:cs="Times New Roman"/>
          <w:sz w:val="27"/>
          <w:szCs w:val="27"/>
        </w:rPr>
        <w:t>В 2025</w:t>
      </w:r>
      <w:r w:rsidR="00781064" w:rsidRPr="00BA2237">
        <w:rPr>
          <w:rFonts w:ascii="Times New Roman" w:hAnsi="Times New Roman" w:cs="Times New Roman"/>
          <w:sz w:val="27"/>
          <w:szCs w:val="27"/>
        </w:rPr>
        <w:t xml:space="preserve"> году состоялось </w:t>
      </w:r>
      <w:r w:rsidR="00BA2237" w:rsidRPr="00BA2237">
        <w:rPr>
          <w:rFonts w:ascii="Times New Roman" w:hAnsi="Times New Roman" w:cs="Times New Roman"/>
          <w:sz w:val="27"/>
          <w:szCs w:val="27"/>
        </w:rPr>
        <w:t xml:space="preserve">6 </w:t>
      </w:r>
      <w:r w:rsidR="00781064" w:rsidRPr="00BA2237">
        <w:rPr>
          <w:rFonts w:ascii="Times New Roman" w:hAnsi="Times New Roman" w:cs="Times New Roman"/>
          <w:sz w:val="27"/>
          <w:szCs w:val="27"/>
        </w:rPr>
        <w:t>заседаний комиссии.</w:t>
      </w:r>
    </w:p>
    <w:p w:rsidR="00781064" w:rsidRPr="00887163" w:rsidRDefault="00781064" w:rsidP="00781064">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sz w:val="27"/>
          <w:szCs w:val="27"/>
        </w:rPr>
      </w:pPr>
      <w:r w:rsidRPr="00887163">
        <w:rPr>
          <w:rFonts w:ascii="Times New Roman" w:hAnsi="Times New Roman" w:cs="Times New Roman"/>
          <w:sz w:val="27"/>
          <w:szCs w:val="27"/>
        </w:rPr>
        <w:t xml:space="preserve">Заседания комиссии проводились по мере необходимости. </w:t>
      </w:r>
    </w:p>
    <w:p w:rsidR="00781064" w:rsidRPr="00887163" w:rsidRDefault="00781064" w:rsidP="00781064">
      <w:pPr>
        <w:widowControl w:val="0"/>
        <w:pBdr>
          <w:bottom w:val="single" w:sz="4" w:space="31" w:color="FFFFFF"/>
        </w:pBdr>
        <w:autoSpaceDE w:val="0"/>
        <w:autoSpaceDN w:val="0"/>
        <w:adjustRightInd w:val="0"/>
        <w:spacing w:after="0"/>
        <w:ind w:firstLine="567"/>
        <w:contextualSpacing/>
        <w:jc w:val="both"/>
        <w:rPr>
          <w:rFonts w:ascii="Times New Roman" w:hAnsi="Times New Roman" w:cs="Times New Roman"/>
          <w:sz w:val="27"/>
          <w:szCs w:val="27"/>
        </w:rPr>
      </w:pPr>
      <w:r w:rsidRPr="009172FC">
        <w:rPr>
          <w:rFonts w:ascii="Times New Roman" w:hAnsi="Times New Roman" w:cs="Times New Roman"/>
          <w:sz w:val="27"/>
          <w:szCs w:val="27"/>
        </w:rPr>
        <w:t xml:space="preserve">В ходе заседаний было рассмотрено </w:t>
      </w:r>
      <w:r w:rsidR="009172FC" w:rsidRPr="009172FC">
        <w:rPr>
          <w:rFonts w:ascii="Times New Roman" w:hAnsi="Times New Roman" w:cs="Times New Roman"/>
          <w:sz w:val="27"/>
          <w:szCs w:val="27"/>
        </w:rPr>
        <w:t xml:space="preserve">11 </w:t>
      </w:r>
      <w:r w:rsidRPr="009172FC">
        <w:rPr>
          <w:rFonts w:ascii="Times New Roman" w:hAnsi="Times New Roman" w:cs="Times New Roman"/>
          <w:sz w:val="27"/>
          <w:szCs w:val="27"/>
        </w:rPr>
        <w:t xml:space="preserve">вопросов и приняты соответствующие решения. </w:t>
      </w:r>
    </w:p>
    <w:p w:rsidR="00CC366B" w:rsidRPr="00887163" w:rsidRDefault="00CC366B" w:rsidP="00781064">
      <w:pPr>
        <w:widowControl w:val="0"/>
        <w:pBdr>
          <w:bottom w:val="single" w:sz="4" w:space="31" w:color="FFFFFF"/>
        </w:pBdr>
        <w:autoSpaceDE w:val="0"/>
        <w:autoSpaceDN w:val="0"/>
        <w:adjustRightInd w:val="0"/>
        <w:ind w:firstLine="567"/>
        <w:contextualSpacing/>
        <w:jc w:val="both"/>
        <w:rPr>
          <w:rFonts w:ascii="Times New Roman" w:hAnsi="Times New Roman" w:cs="Times New Roman"/>
          <w:color w:val="000000" w:themeColor="text1"/>
          <w:sz w:val="27"/>
          <w:szCs w:val="27"/>
          <w:highlight w:val="yellow"/>
        </w:rPr>
      </w:pPr>
      <w:proofErr w:type="gramStart"/>
      <w:r w:rsidRPr="00887163">
        <w:rPr>
          <w:rFonts w:ascii="Times New Roman" w:hAnsi="Times New Roman" w:cs="Times New Roman"/>
          <w:bCs/>
          <w:sz w:val="27"/>
          <w:szCs w:val="27"/>
        </w:rPr>
        <w:t xml:space="preserve">Решением Совета депутатов городского округа город Шахунья </w:t>
      </w:r>
      <w:r w:rsidRPr="00887163">
        <w:rPr>
          <w:rFonts w:ascii="Times New Roman" w:hAnsi="Times New Roman" w:cs="Times New Roman"/>
          <w:bCs/>
          <w:sz w:val="27"/>
          <w:szCs w:val="27"/>
        </w:rPr>
        <w:lastRenderedPageBreak/>
        <w:t xml:space="preserve">Нижегородской области от 25.12.2015 № 57-1 утвержден Порядок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w:t>
      </w:r>
      <w:proofErr w:type="gramEnd"/>
    </w:p>
    <w:p w:rsidR="00902B02" w:rsidRPr="00887163" w:rsidRDefault="00FB54D1" w:rsidP="00CC366B">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Pr>
          <w:rFonts w:ascii="Times New Roman" w:hAnsi="Times New Roman"/>
          <w:color w:val="000000" w:themeColor="text1"/>
          <w:sz w:val="27"/>
          <w:szCs w:val="27"/>
        </w:rPr>
        <w:t>В 2025</w:t>
      </w:r>
      <w:r w:rsidR="00D65714" w:rsidRPr="00887163">
        <w:rPr>
          <w:rFonts w:ascii="Times New Roman" w:hAnsi="Times New Roman"/>
          <w:color w:val="000000" w:themeColor="text1"/>
          <w:sz w:val="27"/>
          <w:szCs w:val="27"/>
        </w:rPr>
        <w:t xml:space="preserve"> году </w:t>
      </w:r>
      <w:r w:rsidR="00CC366B" w:rsidRPr="00887163">
        <w:rPr>
          <w:rFonts w:ascii="Times New Roman" w:hAnsi="Times New Roman"/>
          <w:color w:val="000000" w:themeColor="text1"/>
          <w:sz w:val="27"/>
          <w:szCs w:val="27"/>
        </w:rPr>
        <w:t>такие сообщения не зафиксированы</w:t>
      </w:r>
      <w:r w:rsidR="00D65714" w:rsidRPr="00887163">
        <w:rPr>
          <w:rFonts w:ascii="Times New Roman" w:hAnsi="Times New Roman"/>
          <w:color w:val="000000" w:themeColor="text1"/>
          <w:sz w:val="27"/>
          <w:szCs w:val="27"/>
        </w:rPr>
        <w:t>.</w:t>
      </w:r>
    </w:p>
    <w:p w:rsidR="00902B02" w:rsidRPr="00887163" w:rsidRDefault="00567F2C" w:rsidP="00DB25D0">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887163">
        <w:rPr>
          <w:rFonts w:ascii="Times New Roman" w:hAnsi="Times New Roman"/>
          <w:color w:val="000000" w:themeColor="text1"/>
          <w:sz w:val="27"/>
          <w:szCs w:val="27"/>
        </w:rPr>
        <w:t xml:space="preserve">В целях эффективного взаимодействия с государственными, муниципальными, правоохранительными и другими органами по вопросам противодействия коррупции, администрация городского округа, со своей  стороны, предоставляет запрашиваемую информацию своевременно и в полном объеме. </w:t>
      </w:r>
    </w:p>
    <w:p w:rsidR="00902B02" w:rsidRPr="00887163" w:rsidRDefault="00567F2C" w:rsidP="00902B02">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887163">
        <w:rPr>
          <w:rFonts w:ascii="Times New Roman" w:hAnsi="Times New Roman"/>
          <w:color w:val="000000" w:themeColor="text1"/>
          <w:sz w:val="27"/>
          <w:szCs w:val="27"/>
        </w:rPr>
        <w:t xml:space="preserve">Юридическим отделом ежегодно </w:t>
      </w:r>
      <w:r w:rsidR="00061FFB" w:rsidRPr="00887163">
        <w:rPr>
          <w:rFonts w:ascii="Times New Roman" w:hAnsi="Times New Roman"/>
          <w:color w:val="000000" w:themeColor="text1"/>
          <w:sz w:val="27"/>
          <w:szCs w:val="27"/>
        </w:rPr>
        <w:t>запрашивается информация об исполнении мероприятий, предусмотренных Планом мероприятий по профилактике коррупционных правонарушений в администрации городского округа город Шахунья Нижегородской области. На основе предоставленной инф</w:t>
      </w:r>
      <w:r w:rsidR="00D65714" w:rsidRPr="00887163">
        <w:rPr>
          <w:rFonts w:ascii="Times New Roman" w:hAnsi="Times New Roman"/>
          <w:color w:val="000000" w:themeColor="text1"/>
          <w:sz w:val="27"/>
          <w:szCs w:val="27"/>
        </w:rPr>
        <w:t xml:space="preserve">ормации готовится сводный отчет, который заслушивается на заседании муниципальной комиссии по координации </w:t>
      </w:r>
      <w:r w:rsidR="00EB79E2" w:rsidRPr="00887163">
        <w:rPr>
          <w:rFonts w:ascii="Times New Roman" w:hAnsi="Times New Roman"/>
          <w:color w:val="000000" w:themeColor="text1"/>
          <w:sz w:val="27"/>
          <w:szCs w:val="27"/>
        </w:rPr>
        <w:t>работы по противодействию коррупции в городском округе город Шахунья Нижегородской области в соответствии с утвержденным Планом работы на соответствующий год.</w:t>
      </w:r>
    </w:p>
    <w:p w:rsidR="0051089D" w:rsidRDefault="00BA4480" w:rsidP="0051089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887163">
        <w:rPr>
          <w:rFonts w:ascii="Times New Roman" w:hAnsi="Times New Roman"/>
          <w:color w:val="000000" w:themeColor="text1"/>
          <w:sz w:val="27"/>
          <w:szCs w:val="27"/>
        </w:rPr>
        <w:t xml:space="preserve">Структурными подразделениями администрации городского округа город Шахунья Нижегородской области обеспечено исполнение муниципальных правовых актов, направленных на совершенствование организационных </w:t>
      </w:r>
      <w:r w:rsidR="00CC366B" w:rsidRPr="00887163">
        <w:rPr>
          <w:rFonts w:ascii="Times New Roman" w:hAnsi="Times New Roman"/>
          <w:color w:val="000000" w:themeColor="text1"/>
          <w:sz w:val="27"/>
          <w:szCs w:val="27"/>
        </w:rPr>
        <w:t>основ противодействия коррупции</w:t>
      </w:r>
      <w:r w:rsidRPr="00887163">
        <w:rPr>
          <w:rFonts w:ascii="Times New Roman" w:hAnsi="Times New Roman"/>
          <w:color w:val="000000" w:themeColor="text1"/>
          <w:sz w:val="27"/>
          <w:szCs w:val="27"/>
        </w:rPr>
        <w:t>.</w:t>
      </w:r>
    </w:p>
    <w:p w:rsidR="001823DD" w:rsidRPr="00887163" w:rsidRDefault="001823DD" w:rsidP="001823DD">
      <w:pPr>
        <w:ind w:firstLine="709"/>
        <w:jc w:val="center"/>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 xml:space="preserve">Отчет об исполнении </w:t>
      </w:r>
      <w:r w:rsidRPr="00887163">
        <w:rPr>
          <w:rFonts w:ascii="Times New Roman" w:hAnsi="Times New Roman" w:cs="Times New Roman"/>
          <w:b/>
          <w:color w:val="000000" w:themeColor="text1"/>
          <w:sz w:val="27"/>
          <w:szCs w:val="27"/>
        </w:rPr>
        <w:t xml:space="preserve">Плана мероприятий по профилактике коррупционных правонарушений в </w:t>
      </w:r>
      <w:r>
        <w:rPr>
          <w:rFonts w:ascii="Times New Roman" w:hAnsi="Times New Roman" w:cs="Times New Roman"/>
          <w:b/>
          <w:color w:val="000000" w:themeColor="text1"/>
          <w:sz w:val="27"/>
          <w:szCs w:val="27"/>
        </w:rPr>
        <w:t>к</w:t>
      </w:r>
      <w:r w:rsidRPr="001823DD">
        <w:rPr>
          <w:rFonts w:ascii="Times New Roman" w:hAnsi="Times New Roman" w:cs="Times New Roman"/>
          <w:b/>
          <w:color w:val="000000" w:themeColor="text1"/>
          <w:sz w:val="27"/>
          <w:szCs w:val="27"/>
        </w:rPr>
        <w:t>онтрольно-счетн</w:t>
      </w:r>
      <w:r>
        <w:rPr>
          <w:rFonts w:ascii="Times New Roman" w:hAnsi="Times New Roman" w:cs="Times New Roman"/>
          <w:b/>
          <w:color w:val="000000" w:themeColor="text1"/>
          <w:sz w:val="27"/>
          <w:szCs w:val="27"/>
        </w:rPr>
        <w:t xml:space="preserve">ой </w:t>
      </w:r>
      <w:r w:rsidRPr="001823DD">
        <w:rPr>
          <w:rFonts w:ascii="Times New Roman" w:hAnsi="Times New Roman" w:cs="Times New Roman"/>
          <w:b/>
          <w:color w:val="000000" w:themeColor="text1"/>
          <w:sz w:val="27"/>
          <w:szCs w:val="27"/>
        </w:rPr>
        <w:t xml:space="preserve">комиссия </w:t>
      </w:r>
      <w:r w:rsidRPr="00887163">
        <w:rPr>
          <w:rFonts w:ascii="Times New Roman" w:hAnsi="Times New Roman" w:cs="Times New Roman"/>
          <w:b/>
          <w:color w:val="000000" w:themeColor="text1"/>
          <w:sz w:val="27"/>
          <w:szCs w:val="27"/>
        </w:rPr>
        <w:t xml:space="preserve">городского округа город Шахунья Нижегородской области </w:t>
      </w:r>
      <w:r>
        <w:rPr>
          <w:rFonts w:ascii="Times New Roman" w:hAnsi="Times New Roman" w:cs="Times New Roman"/>
          <w:b/>
          <w:color w:val="000000" w:themeColor="text1"/>
          <w:sz w:val="27"/>
          <w:szCs w:val="27"/>
        </w:rPr>
        <w:t>за 2025 год</w:t>
      </w:r>
    </w:p>
    <w:p w:rsidR="001823DD" w:rsidRPr="001823DD" w:rsidRDefault="001823DD" w:rsidP="001823D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1823DD">
        <w:rPr>
          <w:rFonts w:ascii="Times New Roman" w:hAnsi="Times New Roman"/>
          <w:color w:val="000000" w:themeColor="text1"/>
          <w:sz w:val="27"/>
          <w:szCs w:val="27"/>
        </w:rPr>
        <w:t xml:space="preserve">Контрольно-счетная комиссия является постоянно действующим органом внешнего муниципального финансового контроля, которая образована представительным органом муниципального образования и ему подотчетна. </w:t>
      </w:r>
    </w:p>
    <w:p w:rsidR="001823DD" w:rsidRPr="001823DD" w:rsidRDefault="001823DD" w:rsidP="001823D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1823DD">
        <w:rPr>
          <w:rFonts w:ascii="Times New Roman" w:hAnsi="Times New Roman"/>
          <w:color w:val="000000" w:themeColor="text1"/>
          <w:sz w:val="27"/>
          <w:szCs w:val="27"/>
        </w:rPr>
        <w:t>Фактическая численность сотрудников контрольно-счетного органа составляет 1 единица, в лице председателя контрольно-счетной комиссии.</w:t>
      </w:r>
    </w:p>
    <w:p w:rsidR="001823DD" w:rsidRPr="001823DD" w:rsidRDefault="001823DD" w:rsidP="001823D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1823DD">
        <w:rPr>
          <w:rFonts w:ascii="Times New Roman" w:hAnsi="Times New Roman"/>
          <w:color w:val="000000" w:themeColor="text1"/>
          <w:sz w:val="27"/>
          <w:szCs w:val="27"/>
        </w:rPr>
        <w:t xml:space="preserve">В 2025 году деятельность контрольно-счетной комиссии осуществлялась на основании плана работы. Задачи, определенные планом работы, выполнены в полном объеме. </w:t>
      </w:r>
    </w:p>
    <w:p w:rsidR="001823DD" w:rsidRPr="001823DD" w:rsidRDefault="001823DD" w:rsidP="001823D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1823DD">
        <w:rPr>
          <w:rFonts w:ascii="Times New Roman" w:hAnsi="Times New Roman"/>
          <w:color w:val="000000" w:themeColor="text1"/>
          <w:sz w:val="27"/>
          <w:szCs w:val="27"/>
        </w:rPr>
        <w:t xml:space="preserve">В течение отчетного периода контрольно-счетной комиссией проведено 47 мероприятий внешнего муниципального (финансового) контроля, из них в рамках контрольной деятельности проведено 4 контрольных мероприятия (1 параллельно с контрольно-счетной палатой Нижегородской области), в рамках </w:t>
      </w:r>
      <w:r w:rsidRPr="001823DD">
        <w:rPr>
          <w:rFonts w:ascii="Times New Roman" w:hAnsi="Times New Roman"/>
          <w:color w:val="000000" w:themeColor="text1"/>
          <w:sz w:val="27"/>
          <w:szCs w:val="27"/>
        </w:rPr>
        <w:lastRenderedPageBreak/>
        <w:t>экспертно-аналитической деятельности - 43 мероприятия, из них 11 экспертиз проектов решений о бюджете муниципального образования и 32 экспертизы иных нормативных правовых актов.</w:t>
      </w:r>
    </w:p>
    <w:p w:rsidR="001823DD" w:rsidRPr="00714EFC" w:rsidRDefault="001823DD" w:rsidP="001823D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p>
    <w:p w:rsidR="001823DD" w:rsidRPr="001823DD" w:rsidRDefault="001823DD" w:rsidP="001823D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1823DD">
        <w:rPr>
          <w:rFonts w:ascii="Times New Roman" w:hAnsi="Times New Roman"/>
          <w:color w:val="000000" w:themeColor="text1"/>
          <w:sz w:val="27"/>
          <w:szCs w:val="27"/>
        </w:rPr>
        <w:t>В отчетном периоде контрольные мероприятия были направлены на проверку целевого, эффективного и рационального использования средств бюджета городского округа город Шахунья Нижегородской области.</w:t>
      </w:r>
    </w:p>
    <w:p w:rsidR="001823DD" w:rsidRPr="001823DD" w:rsidRDefault="001823DD" w:rsidP="001823D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1823DD">
        <w:rPr>
          <w:rFonts w:ascii="Times New Roman" w:hAnsi="Times New Roman"/>
          <w:color w:val="000000" w:themeColor="text1"/>
          <w:sz w:val="27"/>
          <w:szCs w:val="27"/>
        </w:rPr>
        <w:t>В соответствии с планом работы контрольно-счетной комиссией проведены следующие контрольные мероприятия:</w:t>
      </w:r>
    </w:p>
    <w:p w:rsidR="001823DD" w:rsidRPr="001823DD" w:rsidRDefault="001823DD" w:rsidP="001823D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1823DD">
        <w:rPr>
          <w:rFonts w:ascii="Times New Roman" w:hAnsi="Times New Roman"/>
          <w:color w:val="000000" w:themeColor="text1"/>
          <w:sz w:val="27"/>
          <w:szCs w:val="27"/>
        </w:rPr>
        <w:t>- «Внешняя проверка бюджетной отчетности главных администраторов бюджетных средств городского округа город Шахунья Нижегородской области за 2024 год» (Управление сельского хозяйства администрации городского округа город Шахунья Нижегородской области, Совет депутатов городского округа город Шахунья Нижегородской области).</w:t>
      </w:r>
    </w:p>
    <w:p w:rsidR="001823DD" w:rsidRPr="001823DD" w:rsidRDefault="001823DD" w:rsidP="001823D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1823DD">
        <w:rPr>
          <w:rFonts w:ascii="Times New Roman" w:hAnsi="Times New Roman"/>
          <w:color w:val="000000" w:themeColor="text1"/>
          <w:sz w:val="27"/>
          <w:szCs w:val="27"/>
        </w:rPr>
        <w:t>- «Проверка законности и эффективности использования средств бюджетов всех уровней, направленных в 2023-2024 годах на обеспечение развития и укрепления материально-технической базы домов культуры в населенных пунктах с числом жителей до 50 тысяч человек» (МКУК «ЦОМРУК», МБУК «ЦКС»).</w:t>
      </w:r>
    </w:p>
    <w:p w:rsidR="001823DD" w:rsidRPr="001823DD" w:rsidRDefault="001823DD" w:rsidP="001823D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1823DD">
        <w:rPr>
          <w:rFonts w:ascii="Times New Roman" w:hAnsi="Times New Roman"/>
          <w:color w:val="000000" w:themeColor="text1"/>
          <w:sz w:val="27"/>
          <w:szCs w:val="27"/>
        </w:rPr>
        <w:t xml:space="preserve">- «Проверка законности и эффективности использования представленной из областного бюджета в 2024 году и истекшем периоде 2025 года межбюджетной субсидии на реализацию проекта инициативного бюджетирования «Вам решать!» на территории городского округа город Шахунья Нижегородской области» (Управление по работе с территориями и благоустройству администрации городского округа город Шахунья Нижегородской области). Контрольное мероприятие проведено параллельно с контрольно-счетной палатой Нижегородской области. </w:t>
      </w:r>
    </w:p>
    <w:p w:rsidR="001823DD" w:rsidRPr="001823DD" w:rsidRDefault="001823DD" w:rsidP="001823D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1823DD">
        <w:rPr>
          <w:rFonts w:ascii="Times New Roman" w:hAnsi="Times New Roman"/>
          <w:color w:val="000000" w:themeColor="text1"/>
          <w:sz w:val="27"/>
          <w:szCs w:val="27"/>
        </w:rPr>
        <w:t>- «Проверка законности и результативности использования иных межбюджетных трансфертов, предоставленных городскому округу город Шахунья Нижегородской области в 2024 году на финансовое обеспечение деятельности центров образования цифрового и гуманитарного профилей «Точка роста» в рамках реализации национального проекта «Образование» (Управление образования администрации городского округа город Шахунья Нижегородской области, МБОУ «Шахунская СОШ №14», МБОУ «Лужа</w:t>
      </w:r>
      <w:r>
        <w:rPr>
          <w:rFonts w:ascii="Times New Roman" w:hAnsi="Times New Roman"/>
          <w:color w:val="000000" w:themeColor="text1"/>
          <w:sz w:val="27"/>
          <w:szCs w:val="27"/>
        </w:rPr>
        <w:t>йская ООШ»).</w:t>
      </w:r>
    </w:p>
    <w:p w:rsidR="001823DD" w:rsidRPr="001823DD" w:rsidRDefault="001823DD" w:rsidP="001823D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1823DD">
        <w:rPr>
          <w:rFonts w:ascii="Times New Roman" w:hAnsi="Times New Roman"/>
          <w:color w:val="000000" w:themeColor="text1"/>
          <w:sz w:val="27"/>
          <w:szCs w:val="27"/>
        </w:rPr>
        <w:t>В течение отчетного года контрольно-счетной комиссией были соблюдены гарантии прав проверяемых учреждений: акты доведены до сведения руководителей, возражения или замечания проверяемых объектов в адрес контрольно-счетной комиссии не поступали.</w:t>
      </w:r>
    </w:p>
    <w:p w:rsidR="001823DD" w:rsidRPr="001823DD" w:rsidRDefault="001823DD" w:rsidP="001823D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1823DD">
        <w:rPr>
          <w:rFonts w:ascii="Times New Roman" w:hAnsi="Times New Roman"/>
          <w:color w:val="000000" w:themeColor="text1"/>
          <w:sz w:val="27"/>
          <w:szCs w:val="27"/>
        </w:rPr>
        <w:t xml:space="preserve">Объем проверенных средств в отчетном периоде составил 78086,5 тыс. рублей, общая сумма выявленных финансовых нарушений и недостатков при использовании средств бюджетной системы - 6919,3 тыс. рублей. Устранено на </w:t>
      </w:r>
      <w:r w:rsidRPr="001823DD">
        <w:rPr>
          <w:rFonts w:ascii="Times New Roman" w:hAnsi="Times New Roman"/>
          <w:color w:val="000000" w:themeColor="text1"/>
          <w:sz w:val="27"/>
          <w:szCs w:val="27"/>
        </w:rPr>
        <w:lastRenderedPageBreak/>
        <w:t>отчетную дату 1801,0 тыс. рублей.</w:t>
      </w:r>
    </w:p>
    <w:p w:rsidR="001823DD" w:rsidRPr="001823DD" w:rsidRDefault="001823DD" w:rsidP="001823D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1823DD">
        <w:rPr>
          <w:rFonts w:ascii="Times New Roman" w:hAnsi="Times New Roman"/>
          <w:color w:val="000000" w:themeColor="text1"/>
          <w:sz w:val="27"/>
          <w:szCs w:val="27"/>
        </w:rPr>
        <w:t xml:space="preserve">В целях устранения выявленных нарушений и недостатков, и предотвращения их в дальнейшем в адрес проверяемых учреждений в 2025 году внесено 6 представлений для принятия мер по устранению выявленных нарушений и привлечению к  ответственности лиц, виновных в допущенных нарушениях.  </w:t>
      </w:r>
    </w:p>
    <w:p w:rsidR="001823DD" w:rsidRPr="001823DD" w:rsidRDefault="001823DD" w:rsidP="001823D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1823DD">
        <w:rPr>
          <w:rFonts w:ascii="Times New Roman" w:hAnsi="Times New Roman"/>
          <w:color w:val="000000" w:themeColor="text1"/>
          <w:sz w:val="27"/>
          <w:szCs w:val="27"/>
        </w:rPr>
        <w:t xml:space="preserve">Все направленные представления рассмотрены в срок, проанализированы результаты контрольного мероприятия и приняты меры по устранению выявленных нарушений и недостатков, причин и условий, способствовавших их совершению, а также исключению подобных фактов в дальнейшем. </w:t>
      </w:r>
    </w:p>
    <w:p w:rsidR="001823DD" w:rsidRPr="001823DD" w:rsidRDefault="001823DD" w:rsidP="001823D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1823DD">
        <w:rPr>
          <w:rFonts w:ascii="Times New Roman" w:hAnsi="Times New Roman"/>
          <w:color w:val="000000" w:themeColor="text1"/>
          <w:sz w:val="27"/>
          <w:szCs w:val="27"/>
        </w:rPr>
        <w:t>Выявленные, но не устраненные в ходе проверок недостатки и нереализованные предложения, указанные в представлениях, остаются на контроле контрольно-счетной комиссии до полного их исполнения.</w:t>
      </w:r>
    </w:p>
    <w:p w:rsidR="001823DD" w:rsidRPr="001823DD" w:rsidRDefault="001823DD" w:rsidP="001823D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1823DD">
        <w:rPr>
          <w:rFonts w:ascii="Times New Roman" w:hAnsi="Times New Roman"/>
          <w:color w:val="000000" w:themeColor="text1"/>
          <w:sz w:val="27"/>
          <w:szCs w:val="27"/>
        </w:rPr>
        <w:t>По результатам рассмотрения представлений приняты меры по привлечению должностных лиц, виновных в нарушении действующего законодательства, к дисциплинарной ответственности привлечены 4 сотрудника проверенных учреждений, которым вынесены дисциплинарные взыскания: 2 замечания, 2 выговора.</w:t>
      </w:r>
    </w:p>
    <w:p w:rsidR="001823DD" w:rsidRPr="001823DD" w:rsidRDefault="001823DD" w:rsidP="001823D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1823DD">
        <w:rPr>
          <w:rFonts w:ascii="Times New Roman" w:hAnsi="Times New Roman"/>
          <w:color w:val="000000" w:themeColor="text1"/>
          <w:sz w:val="27"/>
          <w:szCs w:val="27"/>
        </w:rPr>
        <w:t>В течение года информация о результатах проведенных мероприятий направлялась в Совет депутатов, Главе местного самоуправления муниципального образования, в контрольно-счетную палату Нижегородской области и размещалась на официальном сайте администрации муниципального округа город Шахунья Нижегородской области в информационно-телекоммуникационной сети «Интернет».</w:t>
      </w:r>
    </w:p>
    <w:p w:rsidR="00DE0FA5" w:rsidRDefault="001823DD" w:rsidP="001823DD">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r w:rsidRPr="001823DD">
        <w:rPr>
          <w:rFonts w:ascii="Times New Roman" w:hAnsi="Times New Roman"/>
          <w:color w:val="000000" w:themeColor="text1"/>
          <w:sz w:val="27"/>
          <w:szCs w:val="27"/>
        </w:rPr>
        <w:t>В ходе проведения контрольных и экспертно-аналитических мероприятий нецелевого использования бюджетных средств не выявлено.</w:t>
      </w:r>
    </w:p>
    <w:p w:rsidR="00B105D4" w:rsidRDefault="00B105D4" w:rsidP="00B105D4">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p>
    <w:p w:rsidR="00AF4C11" w:rsidRDefault="00B105D4" w:rsidP="00B105D4">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proofErr w:type="gramStart"/>
      <w:r w:rsidRPr="00B105D4">
        <w:rPr>
          <w:rFonts w:ascii="Times New Roman" w:hAnsi="Times New Roman"/>
          <w:color w:val="000000" w:themeColor="text1"/>
          <w:sz w:val="27"/>
          <w:szCs w:val="27"/>
        </w:rPr>
        <w:t>В течение срока действия плана мероприятий по профилактике коррупционных правонарушений в администрации городского округа город Шахунья Нижегородской области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Указом Президента Российской Федерации от 7 мая 2018 г. № 204 "О национальных целях и</w:t>
      </w:r>
      <w:proofErr w:type="gramEnd"/>
      <w:r w:rsidRPr="00B105D4">
        <w:rPr>
          <w:rFonts w:ascii="Times New Roman" w:hAnsi="Times New Roman"/>
          <w:color w:val="000000" w:themeColor="text1"/>
          <w:sz w:val="27"/>
          <w:szCs w:val="27"/>
        </w:rPr>
        <w:t xml:space="preserve"> стратегических </w:t>
      </w:r>
      <w:proofErr w:type="gramStart"/>
      <w:r w:rsidRPr="00B105D4">
        <w:rPr>
          <w:rFonts w:ascii="Times New Roman" w:hAnsi="Times New Roman"/>
          <w:color w:val="000000" w:themeColor="text1"/>
          <w:sz w:val="27"/>
          <w:szCs w:val="27"/>
        </w:rPr>
        <w:t>задачах</w:t>
      </w:r>
      <w:proofErr w:type="gramEnd"/>
      <w:r w:rsidRPr="00B105D4">
        <w:rPr>
          <w:rFonts w:ascii="Times New Roman" w:hAnsi="Times New Roman"/>
          <w:color w:val="000000" w:themeColor="text1"/>
          <w:sz w:val="27"/>
          <w:szCs w:val="27"/>
        </w:rPr>
        <w:t xml:space="preserve"> развития Российской Федерации на период до 2024 года" не выявлено</w:t>
      </w:r>
    </w:p>
    <w:p w:rsidR="00E271AA" w:rsidRDefault="00E271AA" w:rsidP="00B105D4">
      <w:pPr>
        <w:widowControl w:val="0"/>
        <w:pBdr>
          <w:bottom w:val="single" w:sz="4" w:space="31" w:color="FFFFFF"/>
        </w:pBdr>
        <w:autoSpaceDE w:val="0"/>
        <w:autoSpaceDN w:val="0"/>
        <w:adjustRightInd w:val="0"/>
        <w:spacing w:after="0"/>
        <w:ind w:firstLine="567"/>
        <w:contextualSpacing/>
        <w:jc w:val="both"/>
        <w:rPr>
          <w:rFonts w:ascii="Times New Roman" w:hAnsi="Times New Roman"/>
          <w:color w:val="000000" w:themeColor="text1"/>
          <w:sz w:val="27"/>
          <w:szCs w:val="27"/>
        </w:rPr>
      </w:pPr>
    </w:p>
    <w:p w:rsidR="00E271AA" w:rsidRPr="00887163" w:rsidRDefault="00E271AA" w:rsidP="00E271AA">
      <w:pPr>
        <w:widowControl w:val="0"/>
        <w:pBdr>
          <w:bottom w:val="single" w:sz="4" w:space="31" w:color="FFFFFF"/>
        </w:pBdr>
        <w:autoSpaceDE w:val="0"/>
        <w:autoSpaceDN w:val="0"/>
        <w:adjustRightInd w:val="0"/>
        <w:spacing w:after="0"/>
        <w:ind w:firstLine="567"/>
        <w:contextualSpacing/>
        <w:jc w:val="center"/>
        <w:rPr>
          <w:rFonts w:ascii="Times New Roman" w:hAnsi="Times New Roman" w:cs="Times New Roman"/>
          <w:color w:val="000000" w:themeColor="text1"/>
          <w:sz w:val="27"/>
          <w:szCs w:val="27"/>
        </w:rPr>
      </w:pPr>
      <w:r>
        <w:rPr>
          <w:rFonts w:ascii="Times New Roman" w:hAnsi="Times New Roman"/>
          <w:color w:val="000000" w:themeColor="text1"/>
          <w:sz w:val="27"/>
          <w:szCs w:val="27"/>
        </w:rPr>
        <w:t>________</w:t>
      </w:r>
    </w:p>
    <w:sectPr w:rsidR="00E271AA" w:rsidRPr="00887163" w:rsidSect="00EC461E">
      <w:footerReference w:type="default" r:id="rId9"/>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0D9" w:rsidRDefault="00ED60D9" w:rsidP="00230092">
      <w:pPr>
        <w:spacing w:after="0" w:line="240" w:lineRule="auto"/>
      </w:pPr>
      <w:r>
        <w:separator/>
      </w:r>
    </w:p>
  </w:endnote>
  <w:endnote w:type="continuationSeparator" w:id="0">
    <w:p w:rsidR="00ED60D9" w:rsidRDefault="00ED60D9" w:rsidP="002300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3748"/>
      <w:docPartObj>
        <w:docPartGallery w:val="Page Numbers (Bottom of Page)"/>
        <w:docPartUnique/>
      </w:docPartObj>
    </w:sdtPr>
    <w:sdtContent>
      <w:p w:rsidR="00230092" w:rsidRDefault="00F315E3">
        <w:pPr>
          <w:pStyle w:val="a8"/>
          <w:jc w:val="right"/>
        </w:pPr>
        <w:r>
          <w:rPr>
            <w:noProof/>
          </w:rPr>
          <w:fldChar w:fldCharType="begin"/>
        </w:r>
        <w:r w:rsidR="0038734D">
          <w:rPr>
            <w:noProof/>
          </w:rPr>
          <w:instrText xml:space="preserve"> PAGE   \* MERGEFORMAT </w:instrText>
        </w:r>
        <w:r>
          <w:rPr>
            <w:noProof/>
          </w:rPr>
          <w:fldChar w:fldCharType="separate"/>
        </w:r>
        <w:r w:rsidR="00E271AA">
          <w:rPr>
            <w:noProof/>
          </w:rPr>
          <w:t>10</w:t>
        </w:r>
        <w:r>
          <w:rPr>
            <w:noProof/>
          </w:rPr>
          <w:fldChar w:fldCharType="end"/>
        </w:r>
      </w:p>
    </w:sdtContent>
  </w:sdt>
  <w:p w:rsidR="00230092" w:rsidRDefault="0023009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0D9" w:rsidRDefault="00ED60D9" w:rsidP="00230092">
      <w:pPr>
        <w:spacing w:after="0" w:line="240" w:lineRule="auto"/>
      </w:pPr>
      <w:r>
        <w:separator/>
      </w:r>
    </w:p>
  </w:footnote>
  <w:footnote w:type="continuationSeparator" w:id="0">
    <w:p w:rsidR="00ED60D9" w:rsidRDefault="00ED60D9" w:rsidP="002300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2C4"/>
    <w:multiLevelType w:val="hybridMultilevel"/>
    <w:tmpl w:val="2E3073F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301B492F"/>
    <w:multiLevelType w:val="hybridMultilevel"/>
    <w:tmpl w:val="01E62C1A"/>
    <w:lvl w:ilvl="0" w:tplc="AD529DF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DA561E"/>
    <w:multiLevelType w:val="hybridMultilevel"/>
    <w:tmpl w:val="8FFADE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E7234"/>
    <w:multiLevelType w:val="hybridMultilevel"/>
    <w:tmpl w:val="877E712E"/>
    <w:lvl w:ilvl="0" w:tplc="5B6E1678">
      <w:start w:val="1"/>
      <w:numFmt w:val="decimal"/>
      <w:lvlText w:val="%1."/>
      <w:lvlJc w:val="left"/>
      <w:pPr>
        <w:ind w:left="781" w:hanging="360"/>
      </w:pPr>
      <w:rPr>
        <w:rFonts w:hint="default"/>
        <w:b/>
      </w:r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4">
    <w:nsid w:val="6B26547A"/>
    <w:multiLevelType w:val="hybridMultilevel"/>
    <w:tmpl w:val="4B0C9C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F73DB"/>
    <w:rsid w:val="000045AF"/>
    <w:rsid w:val="00043EB5"/>
    <w:rsid w:val="00046674"/>
    <w:rsid w:val="000525B8"/>
    <w:rsid w:val="000572C9"/>
    <w:rsid w:val="00061FFB"/>
    <w:rsid w:val="00071D7D"/>
    <w:rsid w:val="00095D6F"/>
    <w:rsid w:val="000A3B8A"/>
    <w:rsid w:val="000B2985"/>
    <w:rsid w:val="000D7AE3"/>
    <w:rsid w:val="000F7797"/>
    <w:rsid w:val="00106C65"/>
    <w:rsid w:val="00132EB1"/>
    <w:rsid w:val="00140669"/>
    <w:rsid w:val="001505CF"/>
    <w:rsid w:val="001618F1"/>
    <w:rsid w:val="00170320"/>
    <w:rsid w:val="00171D03"/>
    <w:rsid w:val="001823DD"/>
    <w:rsid w:val="0019407B"/>
    <w:rsid w:val="001A0526"/>
    <w:rsid w:val="001A2BB5"/>
    <w:rsid w:val="001C3FF0"/>
    <w:rsid w:val="001F2EDB"/>
    <w:rsid w:val="00211C30"/>
    <w:rsid w:val="00230092"/>
    <w:rsid w:val="00261416"/>
    <w:rsid w:val="00297D99"/>
    <w:rsid w:val="002A4C53"/>
    <w:rsid w:val="002C5C22"/>
    <w:rsid w:val="00316806"/>
    <w:rsid w:val="00321D93"/>
    <w:rsid w:val="003339A3"/>
    <w:rsid w:val="0035568A"/>
    <w:rsid w:val="0038734D"/>
    <w:rsid w:val="00393C21"/>
    <w:rsid w:val="003A37B3"/>
    <w:rsid w:val="003D0731"/>
    <w:rsid w:val="00423D07"/>
    <w:rsid w:val="00440DAD"/>
    <w:rsid w:val="00452A93"/>
    <w:rsid w:val="00460E62"/>
    <w:rsid w:val="00482ACF"/>
    <w:rsid w:val="00486898"/>
    <w:rsid w:val="004B5B19"/>
    <w:rsid w:val="004B6CAE"/>
    <w:rsid w:val="004D0B60"/>
    <w:rsid w:val="004D6F17"/>
    <w:rsid w:val="004F2024"/>
    <w:rsid w:val="00501239"/>
    <w:rsid w:val="0051089D"/>
    <w:rsid w:val="00521754"/>
    <w:rsid w:val="00527CFB"/>
    <w:rsid w:val="00530EEB"/>
    <w:rsid w:val="00534B7E"/>
    <w:rsid w:val="00535043"/>
    <w:rsid w:val="00544124"/>
    <w:rsid w:val="00554137"/>
    <w:rsid w:val="0056540E"/>
    <w:rsid w:val="00567F2C"/>
    <w:rsid w:val="00570E92"/>
    <w:rsid w:val="00582A82"/>
    <w:rsid w:val="00583C44"/>
    <w:rsid w:val="00585A25"/>
    <w:rsid w:val="00594386"/>
    <w:rsid w:val="00596091"/>
    <w:rsid w:val="005A50E7"/>
    <w:rsid w:val="005D22AB"/>
    <w:rsid w:val="005F73DB"/>
    <w:rsid w:val="00600F4E"/>
    <w:rsid w:val="006047AD"/>
    <w:rsid w:val="00616F2F"/>
    <w:rsid w:val="00623D38"/>
    <w:rsid w:val="00627022"/>
    <w:rsid w:val="006361DE"/>
    <w:rsid w:val="00656F93"/>
    <w:rsid w:val="00663BAA"/>
    <w:rsid w:val="00666687"/>
    <w:rsid w:val="006672C5"/>
    <w:rsid w:val="00667B2E"/>
    <w:rsid w:val="006C648E"/>
    <w:rsid w:val="006E0C36"/>
    <w:rsid w:val="006E25AF"/>
    <w:rsid w:val="006F2C9B"/>
    <w:rsid w:val="00701BFB"/>
    <w:rsid w:val="00707C83"/>
    <w:rsid w:val="00714EFC"/>
    <w:rsid w:val="00722D47"/>
    <w:rsid w:val="007574BB"/>
    <w:rsid w:val="007634E5"/>
    <w:rsid w:val="00771944"/>
    <w:rsid w:val="00777285"/>
    <w:rsid w:val="00781064"/>
    <w:rsid w:val="0079454B"/>
    <w:rsid w:val="00794CD9"/>
    <w:rsid w:val="00797788"/>
    <w:rsid w:val="007B1A16"/>
    <w:rsid w:val="007C2951"/>
    <w:rsid w:val="007E1EA0"/>
    <w:rsid w:val="00803EDC"/>
    <w:rsid w:val="008055E4"/>
    <w:rsid w:val="008215B0"/>
    <w:rsid w:val="0083672A"/>
    <w:rsid w:val="0085720A"/>
    <w:rsid w:val="00887163"/>
    <w:rsid w:val="00897424"/>
    <w:rsid w:val="008A270B"/>
    <w:rsid w:val="008D0ADE"/>
    <w:rsid w:val="008D47C1"/>
    <w:rsid w:val="008D55AD"/>
    <w:rsid w:val="008F7DF0"/>
    <w:rsid w:val="00902B02"/>
    <w:rsid w:val="00906FC2"/>
    <w:rsid w:val="009110DD"/>
    <w:rsid w:val="00912F38"/>
    <w:rsid w:val="009172FC"/>
    <w:rsid w:val="009341AF"/>
    <w:rsid w:val="00934BC0"/>
    <w:rsid w:val="00970AC2"/>
    <w:rsid w:val="00983172"/>
    <w:rsid w:val="009845CC"/>
    <w:rsid w:val="009A5CF3"/>
    <w:rsid w:val="009A7A82"/>
    <w:rsid w:val="009B4B59"/>
    <w:rsid w:val="009C58A3"/>
    <w:rsid w:val="009C6DF1"/>
    <w:rsid w:val="009E1B78"/>
    <w:rsid w:val="009E78E5"/>
    <w:rsid w:val="009F5473"/>
    <w:rsid w:val="00A2718E"/>
    <w:rsid w:val="00A7192B"/>
    <w:rsid w:val="00A721E7"/>
    <w:rsid w:val="00A729BC"/>
    <w:rsid w:val="00AA38D3"/>
    <w:rsid w:val="00AC0FB1"/>
    <w:rsid w:val="00AE387A"/>
    <w:rsid w:val="00AF1947"/>
    <w:rsid w:val="00AF4C11"/>
    <w:rsid w:val="00B00B6E"/>
    <w:rsid w:val="00B05335"/>
    <w:rsid w:val="00B07D79"/>
    <w:rsid w:val="00B105D4"/>
    <w:rsid w:val="00B328A8"/>
    <w:rsid w:val="00B3527A"/>
    <w:rsid w:val="00B654A0"/>
    <w:rsid w:val="00B6595A"/>
    <w:rsid w:val="00B727AF"/>
    <w:rsid w:val="00B76561"/>
    <w:rsid w:val="00B77D02"/>
    <w:rsid w:val="00B96779"/>
    <w:rsid w:val="00BA2237"/>
    <w:rsid w:val="00BA4480"/>
    <w:rsid w:val="00BB01DC"/>
    <w:rsid w:val="00BB6449"/>
    <w:rsid w:val="00BB7131"/>
    <w:rsid w:val="00BD604D"/>
    <w:rsid w:val="00C00049"/>
    <w:rsid w:val="00C3276C"/>
    <w:rsid w:val="00C32E9E"/>
    <w:rsid w:val="00C34950"/>
    <w:rsid w:val="00C418EF"/>
    <w:rsid w:val="00C51FBC"/>
    <w:rsid w:val="00C62327"/>
    <w:rsid w:val="00C655EC"/>
    <w:rsid w:val="00C87443"/>
    <w:rsid w:val="00C90576"/>
    <w:rsid w:val="00CA44BC"/>
    <w:rsid w:val="00CB280F"/>
    <w:rsid w:val="00CC366B"/>
    <w:rsid w:val="00CD1879"/>
    <w:rsid w:val="00CF1DC6"/>
    <w:rsid w:val="00CF328E"/>
    <w:rsid w:val="00CF3E18"/>
    <w:rsid w:val="00D12D21"/>
    <w:rsid w:val="00D24449"/>
    <w:rsid w:val="00D3303E"/>
    <w:rsid w:val="00D35562"/>
    <w:rsid w:val="00D65714"/>
    <w:rsid w:val="00D80ED1"/>
    <w:rsid w:val="00D958B7"/>
    <w:rsid w:val="00DA1BBE"/>
    <w:rsid w:val="00DA1FAA"/>
    <w:rsid w:val="00DB25D0"/>
    <w:rsid w:val="00DB2844"/>
    <w:rsid w:val="00DB4B37"/>
    <w:rsid w:val="00DB6A68"/>
    <w:rsid w:val="00DD3B2B"/>
    <w:rsid w:val="00DD6710"/>
    <w:rsid w:val="00DE0FA5"/>
    <w:rsid w:val="00DE3BD6"/>
    <w:rsid w:val="00DE4AFB"/>
    <w:rsid w:val="00DE5350"/>
    <w:rsid w:val="00DE5DE9"/>
    <w:rsid w:val="00E1025C"/>
    <w:rsid w:val="00E20EE7"/>
    <w:rsid w:val="00E271AA"/>
    <w:rsid w:val="00E32ABB"/>
    <w:rsid w:val="00E42045"/>
    <w:rsid w:val="00E52F51"/>
    <w:rsid w:val="00E71DA1"/>
    <w:rsid w:val="00E800A5"/>
    <w:rsid w:val="00E80C2A"/>
    <w:rsid w:val="00E96B10"/>
    <w:rsid w:val="00EA217C"/>
    <w:rsid w:val="00EA4A7D"/>
    <w:rsid w:val="00EA7C6D"/>
    <w:rsid w:val="00EB790D"/>
    <w:rsid w:val="00EB79E2"/>
    <w:rsid w:val="00EC3D4E"/>
    <w:rsid w:val="00EC461E"/>
    <w:rsid w:val="00EC718A"/>
    <w:rsid w:val="00ED60D9"/>
    <w:rsid w:val="00EE1D4F"/>
    <w:rsid w:val="00F02C06"/>
    <w:rsid w:val="00F27705"/>
    <w:rsid w:val="00F2794B"/>
    <w:rsid w:val="00F315E3"/>
    <w:rsid w:val="00F62C34"/>
    <w:rsid w:val="00F63B67"/>
    <w:rsid w:val="00F63C08"/>
    <w:rsid w:val="00F72CB6"/>
    <w:rsid w:val="00F84C08"/>
    <w:rsid w:val="00F97501"/>
    <w:rsid w:val="00FA5978"/>
    <w:rsid w:val="00FB54D1"/>
    <w:rsid w:val="00FF06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3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73DB"/>
    <w:pPr>
      <w:spacing w:after="0" w:line="240" w:lineRule="auto"/>
    </w:pPr>
  </w:style>
  <w:style w:type="paragraph" w:customStyle="1" w:styleId="ConsPlusTitle">
    <w:name w:val="ConsPlusTitle"/>
    <w:rsid w:val="00E71DA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
    <w:name w:val="Стиль1"/>
    <w:basedOn w:val="a"/>
    <w:rsid w:val="00F84C08"/>
    <w:pPr>
      <w:spacing w:after="0" w:line="312" w:lineRule="auto"/>
      <w:jc w:val="both"/>
    </w:pPr>
    <w:rPr>
      <w:rFonts w:ascii="Courier New" w:eastAsia="Times New Roman" w:hAnsi="Courier New" w:cs="Times New Roman"/>
      <w:szCs w:val="24"/>
      <w:lang w:eastAsia="ru-RU"/>
    </w:rPr>
  </w:style>
  <w:style w:type="character" w:customStyle="1" w:styleId="apple-converted-space">
    <w:name w:val="apple-converted-space"/>
    <w:basedOn w:val="a0"/>
    <w:rsid w:val="00EC461E"/>
  </w:style>
  <w:style w:type="paragraph" w:styleId="a4">
    <w:name w:val="List Paragraph"/>
    <w:basedOn w:val="a"/>
    <w:uiPriority w:val="34"/>
    <w:qFormat/>
    <w:rsid w:val="00EC461E"/>
    <w:pPr>
      <w:ind w:left="720"/>
      <w:contextualSpacing/>
    </w:pPr>
    <w:rPr>
      <w:rFonts w:ascii="Calibri" w:eastAsia="Times New Roman" w:hAnsi="Calibri" w:cs="Times New Roman"/>
      <w:lang w:eastAsia="ru-RU"/>
    </w:rPr>
  </w:style>
  <w:style w:type="paragraph" w:styleId="a5">
    <w:name w:val="Normal (Web)"/>
    <w:aliases w:val="Обычный (Web)"/>
    <w:basedOn w:val="a"/>
    <w:uiPriority w:val="99"/>
    <w:unhideWhenUsed/>
    <w:rsid w:val="00EC4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541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23009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30092"/>
  </w:style>
  <w:style w:type="paragraph" w:styleId="a8">
    <w:name w:val="footer"/>
    <w:basedOn w:val="a"/>
    <w:link w:val="a9"/>
    <w:uiPriority w:val="99"/>
    <w:unhideWhenUsed/>
    <w:rsid w:val="0023009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0092"/>
  </w:style>
  <w:style w:type="character" w:styleId="aa">
    <w:name w:val="Hyperlink"/>
    <w:basedOn w:val="a0"/>
    <w:uiPriority w:val="99"/>
    <w:unhideWhenUsed/>
    <w:rsid w:val="001C3FF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537932">
      <w:bodyDiv w:val="1"/>
      <w:marLeft w:val="0"/>
      <w:marRight w:val="0"/>
      <w:marTop w:val="0"/>
      <w:marBottom w:val="0"/>
      <w:divBdr>
        <w:top w:val="none" w:sz="0" w:space="0" w:color="auto"/>
        <w:left w:val="none" w:sz="0" w:space="0" w:color="auto"/>
        <w:bottom w:val="none" w:sz="0" w:space="0" w:color="auto"/>
        <w:right w:val="none" w:sz="0" w:space="0" w:color="auto"/>
      </w:divBdr>
    </w:div>
    <w:div w:id="358510591">
      <w:bodyDiv w:val="1"/>
      <w:marLeft w:val="0"/>
      <w:marRight w:val="0"/>
      <w:marTop w:val="0"/>
      <w:marBottom w:val="0"/>
      <w:divBdr>
        <w:top w:val="none" w:sz="0" w:space="0" w:color="auto"/>
        <w:left w:val="none" w:sz="0" w:space="0" w:color="auto"/>
        <w:bottom w:val="none" w:sz="0" w:space="0" w:color="auto"/>
        <w:right w:val="none" w:sz="0" w:space="0" w:color="auto"/>
      </w:divBdr>
    </w:div>
    <w:div w:id="460921248">
      <w:bodyDiv w:val="1"/>
      <w:marLeft w:val="0"/>
      <w:marRight w:val="0"/>
      <w:marTop w:val="0"/>
      <w:marBottom w:val="0"/>
      <w:divBdr>
        <w:top w:val="none" w:sz="0" w:space="0" w:color="auto"/>
        <w:left w:val="none" w:sz="0" w:space="0" w:color="auto"/>
        <w:bottom w:val="none" w:sz="0" w:space="0" w:color="auto"/>
        <w:right w:val="none" w:sz="0" w:space="0" w:color="auto"/>
      </w:divBdr>
      <w:divsChild>
        <w:div w:id="1501316036">
          <w:marLeft w:val="0"/>
          <w:marRight w:val="0"/>
          <w:marTop w:val="0"/>
          <w:marBottom w:val="0"/>
          <w:divBdr>
            <w:top w:val="none" w:sz="0" w:space="0" w:color="auto"/>
            <w:left w:val="none" w:sz="0" w:space="0" w:color="auto"/>
            <w:bottom w:val="none" w:sz="0" w:space="0" w:color="auto"/>
            <w:right w:val="none" w:sz="0" w:space="0" w:color="auto"/>
          </w:divBdr>
        </w:div>
        <w:div w:id="1560630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ssprus.ru/iss/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B96E7-E910-46FC-B1B6-4D81D4079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11</Pages>
  <Words>4100</Words>
  <Characters>23373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ZaytsevaEP</dc:creator>
  <cp:lastModifiedBy>ZaytsevaEP</cp:lastModifiedBy>
  <cp:revision>30</cp:revision>
  <cp:lastPrinted>2023-06-20T08:03:00Z</cp:lastPrinted>
  <dcterms:created xsi:type="dcterms:W3CDTF">2025-03-31T06:30:00Z</dcterms:created>
  <dcterms:modified xsi:type="dcterms:W3CDTF">2026-02-06T12:20:00Z</dcterms:modified>
</cp:coreProperties>
</file>